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058" w:rsidRPr="004D6250" w:rsidRDefault="00597D83" w:rsidP="004D6250">
      <w:pPr>
        <w:suppressAutoHyphens/>
        <w:jc w:val="center"/>
        <w:rPr>
          <w:b/>
          <w:spacing w:val="-4"/>
          <w:sz w:val="36"/>
        </w:rPr>
      </w:pPr>
      <w:r>
        <w:rPr>
          <w:b/>
          <w:spacing w:val="-4"/>
          <w:sz w:val="36"/>
        </w:rPr>
        <w:t>KĀINGA ORA –</w:t>
      </w:r>
      <w:r w:rsidR="00D267A7">
        <w:rPr>
          <w:b/>
          <w:spacing w:val="-4"/>
          <w:sz w:val="36"/>
        </w:rPr>
        <w:t xml:space="preserve"> </w:t>
      </w:r>
      <w:r>
        <w:rPr>
          <w:b/>
          <w:spacing w:val="-4"/>
          <w:sz w:val="36"/>
        </w:rPr>
        <w:t>HOMES AND COMMUNITIES</w:t>
      </w:r>
    </w:p>
    <w:p w:rsidR="00697058" w:rsidRDefault="00697058" w:rsidP="00697058">
      <w:pPr>
        <w:pBdr>
          <w:bottom w:val="single" w:sz="6" w:space="1" w:color="auto"/>
        </w:pBdr>
        <w:suppressAutoHyphens/>
        <w:jc w:val="center"/>
        <w:rPr>
          <w:b/>
          <w:i/>
          <w:spacing w:val="-3"/>
          <w:sz w:val="32"/>
        </w:rPr>
      </w:pPr>
    </w:p>
    <w:p w:rsidR="00697058" w:rsidRPr="003E23EB" w:rsidRDefault="00697058" w:rsidP="00697058"/>
    <w:p w:rsidR="00697058" w:rsidRDefault="00697058" w:rsidP="00697058">
      <w:pPr>
        <w:jc w:val="center"/>
        <w:rPr>
          <w:b/>
          <w:caps/>
          <w:sz w:val="40"/>
          <w:szCs w:val="40"/>
        </w:rPr>
      </w:pPr>
      <w:r>
        <w:rPr>
          <w:b/>
          <w:caps/>
          <w:sz w:val="40"/>
          <w:szCs w:val="40"/>
        </w:rPr>
        <w:t>DUE DILIGENCE ROOM</w:t>
      </w:r>
      <w:r w:rsidR="001F09E2">
        <w:rPr>
          <w:b/>
          <w:caps/>
          <w:sz w:val="40"/>
          <w:szCs w:val="40"/>
        </w:rPr>
        <w:t xml:space="preserve"> TERMS AND CONDITIONS</w:t>
      </w:r>
    </w:p>
    <w:p w:rsidR="005B3E4C" w:rsidRPr="003769CA" w:rsidRDefault="005B3E4C" w:rsidP="00697058">
      <w:pPr>
        <w:jc w:val="center"/>
        <w:rPr>
          <w:caps/>
          <w:sz w:val="40"/>
          <w:szCs w:val="40"/>
        </w:rPr>
      </w:pPr>
    </w:p>
    <w:p w:rsidR="008C499C" w:rsidRPr="005B3E4C" w:rsidRDefault="005B3E4C" w:rsidP="006858D9">
      <w:pPr>
        <w:spacing w:after="240"/>
        <w:rPr>
          <w:szCs w:val="24"/>
        </w:rPr>
      </w:pPr>
      <w:r>
        <w:rPr>
          <w:szCs w:val="24"/>
        </w:rPr>
        <w:t>Access to th</w:t>
      </w:r>
      <w:r w:rsidR="008C68F6">
        <w:rPr>
          <w:szCs w:val="24"/>
        </w:rPr>
        <w:t>is</w:t>
      </w:r>
      <w:r>
        <w:rPr>
          <w:szCs w:val="24"/>
        </w:rPr>
        <w:t xml:space="preserve"> due diligence room is strictly on the basis of the terms below</w:t>
      </w:r>
      <w:r w:rsidR="008A626F">
        <w:rPr>
          <w:szCs w:val="24"/>
        </w:rPr>
        <w:t xml:space="preserve">.  The action of </w:t>
      </w:r>
      <w:r w:rsidR="00063E88">
        <w:rPr>
          <w:szCs w:val="24"/>
        </w:rPr>
        <w:t>accessing</w:t>
      </w:r>
      <w:r>
        <w:rPr>
          <w:szCs w:val="24"/>
        </w:rPr>
        <w:t xml:space="preserve"> the due diligence room </w:t>
      </w:r>
      <w:r w:rsidR="008A626F">
        <w:rPr>
          <w:szCs w:val="24"/>
        </w:rPr>
        <w:t xml:space="preserve">and its contents </w:t>
      </w:r>
      <w:r>
        <w:rPr>
          <w:szCs w:val="24"/>
        </w:rPr>
        <w:t xml:space="preserve">is </w:t>
      </w:r>
      <w:r w:rsidR="008A626F">
        <w:rPr>
          <w:szCs w:val="24"/>
        </w:rPr>
        <w:t xml:space="preserve">deemed confirmation of acceptance of these </w:t>
      </w:r>
      <w:r>
        <w:rPr>
          <w:szCs w:val="24"/>
        </w:rPr>
        <w:t>terms</w:t>
      </w:r>
      <w:r w:rsidR="008A626F">
        <w:rPr>
          <w:szCs w:val="24"/>
        </w:rPr>
        <w:t xml:space="preserve"> by the accessing party</w:t>
      </w:r>
      <w:r>
        <w:rPr>
          <w:szCs w:val="24"/>
        </w:rPr>
        <w:t>.</w:t>
      </w:r>
      <w:r w:rsidR="008A626F">
        <w:rPr>
          <w:szCs w:val="24"/>
        </w:rPr>
        <w:t xml:space="preserve">  </w:t>
      </w:r>
      <w:bookmarkStart w:id="0" w:name="_GoBack"/>
      <w:bookmarkEnd w:id="0"/>
    </w:p>
    <w:p w:rsidR="008C499C" w:rsidRDefault="00B26FEA" w:rsidP="006858D9">
      <w:pPr>
        <w:spacing w:after="240"/>
        <w:rPr>
          <w:b/>
          <w:i/>
          <w:szCs w:val="24"/>
        </w:rPr>
      </w:pPr>
      <w:r>
        <w:rPr>
          <w:b/>
          <w:i/>
          <w:szCs w:val="24"/>
        </w:rPr>
        <w:t xml:space="preserve">Confidentiality and </w:t>
      </w:r>
      <w:r w:rsidR="00F70AF6">
        <w:rPr>
          <w:b/>
          <w:i/>
          <w:szCs w:val="24"/>
        </w:rPr>
        <w:t>Publication</w:t>
      </w:r>
    </w:p>
    <w:p w:rsidR="005B3E4C" w:rsidRPr="005B3E4C" w:rsidRDefault="005B3E4C" w:rsidP="008C499C">
      <w:pPr>
        <w:pStyle w:val="ListParagraph"/>
        <w:numPr>
          <w:ilvl w:val="0"/>
          <w:numId w:val="25"/>
        </w:numPr>
        <w:spacing w:after="240"/>
        <w:rPr>
          <w:b/>
          <w:i/>
          <w:szCs w:val="24"/>
        </w:rPr>
      </w:pPr>
      <w:r>
        <w:rPr>
          <w:szCs w:val="24"/>
        </w:rPr>
        <w:t xml:space="preserve">The </w:t>
      </w:r>
      <w:r w:rsidR="008A626F">
        <w:rPr>
          <w:szCs w:val="24"/>
        </w:rPr>
        <w:t xml:space="preserve">accessing </w:t>
      </w:r>
      <w:r>
        <w:rPr>
          <w:szCs w:val="24"/>
        </w:rPr>
        <w:t>parties acknowledge and agre</w:t>
      </w:r>
      <w:r w:rsidR="003E0BAA">
        <w:rPr>
          <w:szCs w:val="24"/>
        </w:rPr>
        <w:t>e that the information in the due diligence</w:t>
      </w:r>
      <w:r>
        <w:rPr>
          <w:szCs w:val="24"/>
        </w:rPr>
        <w:t xml:space="preserve"> room is confidential to </w:t>
      </w:r>
      <w:r w:rsidR="00597D83">
        <w:rPr>
          <w:szCs w:val="24"/>
        </w:rPr>
        <w:t>Kāinga Ora –</w:t>
      </w:r>
      <w:r w:rsidR="00245339">
        <w:rPr>
          <w:szCs w:val="24"/>
        </w:rPr>
        <w:t xml:space="preserve"> </w:t>
      </w:r>
      <w:r w:rsidR="00597D83">
        <w:rPr>
          <w:szCs w:val="24"/>
        </w:rPr>
        <w:t>Homes and Communities</w:t>
      </w:r>
      <w:r>
        <w:rPr>
          <w:szCs w:val="24"/>
        </w:rPr>
        <w:t xml:space="preserve"> (“</w:t>
      </w:r>
      <w:r w:rsidR="00597D83">
        <w:rPr>
          <w:szCs w:val="24"/>
        </w:rPr>
        <w:t>Kāinga Ora</w:t>
      </w:r>
      <w:r>
        <w:rPr>
          <w:szCs w:val="24"/>
        </w:rPr>
        <w:t>”)</w:t>
      </w:r>
      <w:r w:rsidR="00BE59CD">
        <w:rPr>
          <w:szCs w:val="24"/>
        </w:rPr>
        <w:t>.</w:t>
      </w:r>
    </w:p>
    <w:p w:rsidR="005B3E4C" w:rsidRPr="005B3E4C" w:rsidRDefault="005B3E4C" w:rsidP="005B3E4C">
      <w:pPr>
        <w:pStyle w:val="ListParagraph"/>
        <w:spacing w:after="240"/>
        <w:rPr>
          <w:b/>
          <w:i/>
          <w:szCs w:val="24"/>
        </w:rPr>
      </w:pPr>
    </w:p>
    <w:p w:rsidR="00B26FEA" w:rsidRPr="00F70AF6" w:rsidRDefault="00B26FEA" w:rsidP="008C499C">
      <w:pPr>
        <w:pStyle w:val="ListParagraph"/>
        <w:numPr>
          <w:ilvl w:val="0"/>
          <w:numId w:val="25"/>
        </w:numPr>
        <w:spacing w:after="240"/>
        <w:rPr>
          <w:b/>
          <w:i/>
          <w:szCs w:val="24"/>
        </w:rPr>
      </w:pPr>
      <w:r>
        <w:rPr>
          <w:szCs w:val="24"/>
        </w:rPr>
        <w:t xml:space="preserve">Neither the whole </w:t>
      </w:r>
      <w:r w:rsidR="00407527">
        <w:rPr>
          <w:szCs w:val="24"/>
        </w:rPr>
        <w:t>n</w:t>
      </w:r>
      <w:r>
        <w:rPr>
          <w:szCs w:val="24"/>
        </w:rPr>
        <w:t xml:space="preserve">or any part of the information in </w:t>
      </w:r>
      <w:r w:rsidR="008A626F">
        <w:rPr>
          <w:szCs w:val="24"/>
        </w:rPr>
        <w:t xml:space="preserve">or referenced in </w:t>
      </w:r>
      <w:r>
        <w:rPr>
          <w:szCs w:val="24"/>
        </w:rPr>
        <w:t xml:space="preserve">the due diligence room may be included in any published document, circular or statement without the prior written approval of </w:t>
      </w:r>
      <w:r w:rsidR="00597D83">
        <w:rPr>
          <w:szCs w:val="24"/>
        </w:rPr>
        <w:t>Kāinga Ora</w:t>
      </w:r>
      <w:r>
        <w:rPr>
          <w:szCs w:val="24"/>
        </w:rPr>
        <w:t>.</w:t>
      </w:r>
    </w:p>
    <w:p w:rsidR="00F70AF6" w:rsidRPr="00F70AF6" w:rsidRDefault="00F70AF6" w:rsidP="00F70AF6">
      <w:pPr>
        <w:pStyle w:val="ListParagraph"/>
        <w:spacing w:after="240"/>
        <w:rPr>
          <w:b/>
          <w:i/>
          <w:szCs w:val="24"/>
        </w:rPr>
      </w:pPr>
    </w:p>
    <w:p w:rsidR="00817D9F" w:rsidRPr="00817D9F" w:rsidRDefault="00F70AF6" w:rsidP="008C499C">
      <w:pPr>
        <w:pStyle w:val="ListParagraph"/>
        <w:numPr>
          <w:ilvl w:val="0"/>
          <w:numId w:val="25"/>
        </w:numPr>
        <w:spacing w:after="240"/>
        <w:rPr>
          <w:b/>
          <w:i/>
          <w:szCs w:val="24"/>
        </w:rPr>
      </w:pPr>
      <w:r>
        <w:rPr>
          <w:szCs w:val="24"/>
        </w:rPr>
        <w:t xml:space="preserve">Only bone fide potential purchasers and their </w:t>
      </w:r>
      <w:r w:rsidR="008A626F">
        <w:rPr>
          <w:szCs w:val="24"/>
        </w:rPr>
        <w:t xml:space="preserve">professional </w:t>
      </w:r>
      <w:r>
        <w:rPr>
          <w:szCs w:val="24"/>
        </w:rPr>
        <w:t xml:space="preserve">advisors may access the information within the due diligence room.  </w:t>
      </w:r>
    </w:p>
    <w:p w:rsidR="00817D9F" w:rsidRPr="00817D9F" w:rsidRDefault="00817D9F" w:rsidP="00817D9F">
      <w:pPr>
        <w:pStyle w:val="ListParagraph"/>
        <w:rPr>
          <w:szCs w:val="24"/>
        </w:rPr>
      </w:pPr>
    </w:p>
    <w:p w:rsidR="00F70AF6" w:rsidRPr="00B26FEA" w:rsidRDefault="00F70AF6" w:rsidP="008C499C">
      <w:pPr>
        <w:pStyle w:val="ListParagraph"/>
        <w:numPr>
          <w:ilvl w:val="0"/>
          <w:numId w:val="25"/>
        </w:numPr>
        <w:spacing w:after="240"/>
        <w:rPr>
          <w:b/>
          <w:i/>
          <w:szCs w:val="24"/>
        </w:rPr>
      </w:pPr>
      <w:r>
        <w:rPr>
          <w:szCs w:val="24"/>
        </w:rPr>
        <w:t>The information may not be</w:t>
      </w:r>
      <w:r w:rsidR="005B3E4C">
        <w:rPr>
          <w:szCs w:val="24"/>
        </w:rPr>
        <w:t xml:space="preserve"> accessed or</w:t>
      </w:r>
      <w:r>
        <w:rPr>
          <w:szCs w:val="24"/>
        </w:rPr>
        <w:t xml:space="preserve"> used for any purpose other than </w:t>
      </w:r>
      <w:r w:rsidR="00817D9F">
        <w:rPr>
          <w:szCs w:val="24"/>
        </w:rPr>
        <w:t xml:space="preserve">for considering potential offers to </w:t>
      </w:r>
      <w:r w:rsidR="00597D83">
        <w:rPr>
          <w:szCs w:val="24"/>
        </w:rPr>
        <w:t>Kāinga Ora</w:t>
      </w:r>
      <w:r w:rsidR="00817D9F">
        <w:rPr>
          <w:szCs w:val="24"/>
        </w:rPr>
        <w:t xml:space="preserve"> on the acquisition and development of the land.</w:t>
      </w:r>
    </w:p>
    <w:p w:rsidR="00B26FEA" w:rsidRPr="00B26FEA" w:rsidRDefault="00B26FEA" w:rsidP="00B26FEA">
      <w:pPr>
        <w:pStyle w:val="ListParagraph"/>
        <w:spacing w:after="240"/>
        <w:rPr>
          <w:b/>
          <w:i/>
          <w:szCs w:val="24"/>
        </w:rPr>
      </w:pPr>
    </w:p>
    <w:p w:rsidR="008C499C" w:rsidRPr="008C499C" w:rsidRDefault="008C499C" w:rsidP="008C499C">
      <w:pPr>
        <w:pStyle w:val="ListParagraph"/>
        <w:numPr>
          <w:ilvl w:val="0"/>
          <w:numId w:val="25"/>
        </w:numPr>
        <w:spacing w:after="240"/>
        <w:rPr>
          <w:b/>
          <w:i/>
          <w:szCs w:val="24"/>
        </w:rPr>
      </w:pPr>
      <w:r>
        <w:rPr>
          <w:szCs w:val="24"/>
        </w:rPr>
        <w:t xml:space="preserve">No document or information within the due diligence room or any reference to them may be disseminated in any way by users of the due diligence room </w:t>
      </w:r>
      <w:r w:rsidR="005B3E4C">
        <w:rPr>
          <w:szCs w:val="24"/>
        </w:rPr>
        <w:t>except to their professional advisors, as necessary for the purposes of th</w:t>
      </w:r>
      <w:r w:rsidR="008A626F">
        <w:rPr>
          <w:szCs w:val="24"/>
        </w:rPr>
        <w:t>e</w:t>
      </w:r>
      <w:r w:rsidR="005B3E4C">
        <w:rPr>
          <w:szCs w:val="24"/>
        </w:rPr>
        <w:t xml:space="preserve"> transaction</w:t>
      </w:r>
      <w:r w:rsidR="00A67394">
        <w:rPr>
          <w:szCs w:val="24"/>
        </w:rPr>
        <w:t xml:space="preserve"> contemplated and on the basis that such </w:t>
      </w:r>
      <w:r w:rsidR="008A626F">
        <w:rPr>
          <w:szCs w:val="24"/>
        </w:rPr>
        <w:t xml:space="preserve">professional </w:t>
      </w:r>
      <w:r w:rsidR="00A67394">
        <w:rPr>
          <w:szCs w:val="24"/>
        </w:rPr>
        <w:t>advisor</w:t>
      </w:r>
      <w:r w:rsidR="008A626F">
        <w:rPr>
          <w:szCs w:val="24"/>
        </w:rPr>
        <w:t>s have also</w:t>
      </w:r>
      <w:r w:rsidR="00A67394">
        <w:rPr>
          <w:szCs w:val="24"/>
        </w:rPr>
        <w:t xml:space="preserve"> agreed to be bound by these terms (whether or not such advisor accesses the due diligence room directly or is p</w:t>
      </w:r>
      <w:r w:rsidR="008A626F">
        <w:rPr>
          <w:szCs w:val="24"/>
        </w:rPr>
        <w:t>rovided such information by the accessing party</w:t>
      </w:r>
      <w:r w:rsidR="00A67394">
        <w:rPr>
          <w:szCs w:val="24"/>
        </w:rPr>
        <w:t>).</w:t>
      </w:r>
    </w:p>
    <w:p w:rsidR="001F09E2" w:rsidRPr="001F09E2" w:rsidRDefault="005B3E4C" w:rsidP="006858D9">
      <w:pPr>
        <w:spacing w:after="240"/>
        <w:rPr>
          <w:b/>
          <w:i/>
          <w:szCs w:val="24"/>
        </w:rPr>
      </w:pPr>
      <w:r>
        <w:rPr>
          <w:b/>
          <w:i/>
          <w:szCs w:val="24"/>
        </w:rPr>
        <w:t>Disclaimer</w:t>
      </w:r>
    </w:p>
    <w:p w:rsidR="00F70AF6" w:rsidRDefault="006858D9" w:rsidP="006858D9">
      <w:pPr>
        <w:spacing w:after="240"/>
        <w:rPr>
          <w:szCs w:val="24"/>
        </w:rPr>
      </w:pPr>
      <w:r>
        <w:rPr>
          <w:szCs w:val="24"/>
        </w:rPr>
        <w:t xml:space="preserve">The material contained in this due diligence room has been prepared in good faith by </w:t>
      </w:r>
      <w:r w:rsidR="00597D83">
        <w:rPr>
          <w:szCs w:val="24"/>
        </w:rPr>
        <w:t>Kāinga Ora</w:t>
      </w:r>
      <w:r>
        <w:rPr>
          <w:szCs w:val="24"/>
        </w:rPr>
        <w:t xml:space="preserve"> and its advisors, solely for the information of potential purchasers to assist </w:t>
      </w:r>
      <w:r w:rsidR="001F09E2">
        <w:rPr>
          <w:szCs w:val="24"/>
        </w:rPr>
        <w:t>them in deciding</w:t>
      </w:r>
      <w:r>
        <w:rPr>
          <w:szCs w:val="24"/>
        </w:rPr>
        <w:t xml:space="preserve"> whether they are interested in the</w:t>
      </w:r>
      <w:r w:rsidR="003E0BAA">
        <w:rPr>
          <w:szCs w:val="24"/>
        </w:rPr>
        <w:t xml:space="preserve"> specified</w:t>
      </w:r>
      <w:r>
        <w:rPr>
          <w:szCs w:val="24"/>
        </w:rPr>
        <w:t xml:space="preserve"> potential development land.  </w:t>
      </w:r>
    </w:p>
    <w:p w:rsidR="00F70AF6" w:rsidRDefault="00B26FEA" w:rsidP="006858D9">
      <w:pPr>
        <w:spacing w:after="240"/>
        <w:rPr>
          <w:szCs w:val="24"/>
        </w:rPr>
      </w:pPr>
      <w:r>
        <w:rPr>
          <w:szCs w:val="24"/>
        </w:rPr>
        <w:t>It is inten</w:t>
      </w:r>
      <w:r w:rsidR="00BB5D10">
        <w:rPr>
          <w:szCs w:val="24"/>
        </w:rPr>
        <w:t>ded to be general information only</w:t>
      </w:r>
      <w:r>
        <w:rPr>
          <w:szCs w:val="24"/>
        </w:rPr>
        <w:t xml:space="preserve"> and specialist advice should be sought on all matters.  </w:t>
      </w:r>
      <w:r w:rsidR="00315889">
        <w:rPr>
          <w:szCs w:val="24"/>
        </w:rPr>
        <w:t xml:space="preserve">The information provided by advisors has been provided to </w:t>
      </w:r>
      <w:r w:rsidR="00597D83">
        <w:rPr>
          <w:szCs w:val="24"/>
        </w:rPr>
        <w:t>Kāinga Ora</w:t>
      </w:r>
      <w:r w:rsidR="00315889">
        <w:rPr>
          <w:szCs w:val="24"/>
        </w:rPr>
        <w:t xml:space="preserve"> and not to any accessing party.  </w:t>
      </w:r>
      <w:r w:rsidR="00F70AF6">
        <w:rPr>
          <w:szCs w:val="24"/>
        </w:rPr>
        <w:t xml:space="preserve">The contents do not constitute advice </w:t>
      </w:r>
      <w:r w:rsidR="00315889">
        <w:rPr>
          <w:szCs w:val="24"/>
        </w:rPr>
        <w:t xml:space="preserve">to potential purchasers </w:t>
      </w:r>
      <w:r w:rsidR="00F70AF6">
        <w:rPr>
          <w:szCs w:val="24"/>
        </w:rPr>
        <w:t xml:space="preserve">and should not be relied upon as such.  </w:t>
      </w:r>
    </w:p>
    <w:p w:rsidR="00315889" w:rsidRDefault="00315889" w:rsidP="006858D9">
      <w:pPr>
        <w:spacing w:after="240"/>
        <w:rPr>
          <w:szCs w:val="24"/>
        </w:rPr>
      </w:pPr>
      <w:r>
        <w:rPr>
          <w:szCs w:val="24"/>
        </w:rPr>
        <w:lastRenderedPageBreak/>
        <w:t xml:space="preserve">Where documents are specified to be in draft, </w:t>
      </w:r>
      <w:r w:rsidR="00597D83">
        <w:rPr>
          <w:szCs w:val="24"/>
        </w:rPr>
        <w:t>Kāinga Ora</w:t>
      </w:r>
      <w:r>
        <w:rPr>
          <w:szCs w:val="24"/>
        </w:rPr>
        <w:t xml:space="preserve"> has full and absolute discretion to change or amend or replace entirely that document in full or part at any time.  Accessing parties should place no reliance on such draft documents.</w:t>
      </w:r>
    </w:p>
    <w:p w:rsidR="00817D9F" w:rsidRDefault="006858D9" w:rsidP="006858D9">
      <w:pPr>
        <w:spacing w:after="240"/>
        <w:rPr>
          <w:szCs w:val="24"/>
        </w:rPr>
      </w:pPr>
      <w:r>
        <w:rPr>
          <w:szCs w:val="24"/>
        </w:rPr>
        <w:t xml:space="preserve">The information </w:t>
      </w:r>
      <w:r w:rsidR="00315889">
        <w:rPr>
          <w:szCs w:val="24"/>
        </w:rPr>
        <w:t xml:space="preserve">in this due diligence room </w:t>
      </w:r>
      <w:r>
        <w:rPr>
          <w:szCs w:val="24"/>
        </w:rPr>
        <w:t>does not form part of any offer or contract an</w:t>
      </w:r>
      <w:r w:rsidR="00A67394">
        <w:rPr>
          <w:szCs w:val="24"/>
        </w:rPr>
        <w:t xml:space="preserve">d is intended as a guide only and any offer made is subject to negotiation and acceptance by </w:t>
      </w:r>
      <w:r w:rsidR="00597D83">
        <w:rPr>
          <w:szCs w:val="24"/>
        </w:rPr>
        <w:t>Kāinga Ora</w:t>
      </w:r>
      <w:r w:rsidR="00A67394">
        <w:rPr>
          <w:szCs w:val="24"/>
        </w:rPr>
        <w:t>.</w:t>
      </w:r>
    </w:p>
    <w:p w:rsidR="00F70AF6" w:rsidRDefault="00F70AF6" w:rsidP="006858D9">
      <w:pPr>
        <w:spacing w:after="240"/>
        <w:rPr>
          <w:szCs w:val="24"/>
        </w:rPr>
      </w:pPr>
      <w:r>
        <w:rPr>
          <w:szCs w:val="24"/>
        </w:rPr>
        <w:t xml:space="preserve">No warranty is given or representations made as to the correctness or sufficiency of any information or statements.  </w:t>
      </w:r>
      <w:r w:rsidR="001F09E2">
        <w:rPr>
          <w:szCs w:val="24"/>
        </w:rPr>
        <w:t>Potential purchasers</w:t>
      </w:r>
      <w:r w:rsidR="006858D9">
        <w:rPr>
          <w:szCs w:val="24"/>
        </w:rPr>
        <w:t xml:space="preserve"> should not rely on any material contained in the due diligence room but should make </w:t>
      </w:r>
      <w:r w:rsidR="001F09E2">
        <w:rPr>
          <w:szCs w:val="24"/>
        </w:rPr>
        <w:t>independent</w:t>
      </w:r>
      <w:r w:rsidR="006858D9">
        <w:rPr>
          <w:szCs w:val="24"/>
        </w:rPr>
        <w:t xml:space="preserve"> investigations to satisfy </w:t>
      </w:r>
      <w:r w:rsidR="00315889">
        <w:rPr>
          <w:szCs w:val="24"/>
        </w:rPr>
        <w:t>them</w:t>
      </w:r>
      <w:r w:rsidR="006858D9">
        <w:rPr>
          <w:szCs w:val="24"/>
        </w:rPr>
        <w:t xml:space="preserve">selves as to the </w:t>
      </w:r>
      <w:r w:rsidR="001F09E2">
        <w:rPr>
          <w:szCs w:val="24"/>
        </w:rPr>
        <w:t>accuracy</w:t>
      </w:r>
      <w:r w:rsidR="00A67394">
        <w:rPr>
          <w:szCs w:val="24"/>
        </w:rPr>
        <w:t xml:space="preserve"> and sufficiency</w:t>
      </w:r>
      <w:r>
        <w:rPr>
          <w:szCs w:val="24"/>
        </w:rPr>
        <w:t xml:space="preserve"> of the material.  </w:t>
      </w:r>
      <w:r w:rsidR="00597D83">
        <w:rPr>
          <w:szCs w:val="24"/>
        </w:rPr>
        <w:t>Kāinga Ora</w:t>
      </w:r>
      <w:r w:rsidR="006858D9">
        <w:rPr>
          <w:szCs w:val="24"/>
        </w:rPr>
        <w:t xml:space="preserve"> and its advisors do not make any </w:t>
      </w:r>
      <w:r w:rsidR="001F09E2">
        <w:rPr>
          <w:szCs w:val="24"/>
        </w:rPr>
        <w:t>representations</w:t>
      </w:r>
      <w:r w:rsidR="006858D9">
        <w:rPr>
          <w:szCs w:val="24"/>
        </w:rPr>
        <w:t xml:space="preserve"> or warranties as to the accuracy</w:t>
      </w:r>
      <w:r w:rsidR="00A67394">
        <w:rPr>
          <w:szCs w:val="24"/>
        </w:rPr>
        <w:t xml:space="preserve"> or sufficiency</w:t>
      </w:r>
      <w:r w:rsidR="006858D9">
        <w:rPr>
          <w:szCs w:val="24"/>
        </w:rPr>
        <w:t xml:space="preserve"> of </w:t>
      </w:r>
      <w:r w:rsidR="001F09E2">
        <w:rPr>
          <w:szCs w:val="24"/>
        </w:rPr>
        <w:t xml:space="preserve">the </w:t>
      </w:r>
      <w:r w:rsidR="006858D9">
        <w:rPr>
          <w:szCs w:val="24"/>
        </w:rPr>
        <w:t xml:space="preserve">material and do not assume any liability for </w:t>
      </w:r>
      <w:r w:rsidR="001F09E2">
        <w:rPr>
          <w:szCs w:val="24"/>
        </w:rPr>
        <w:t>negligence</w:t>
      </w:r>
      <w:r w:rsidR="006858D9">
        <w:rPr>
          <w:szCs w:val="24"/>
        </w:rPr>
        <w:t xml:space="preserve"> or otherwise in connection with any material contained in</w:t>
      </w:r>
      <w:r w:rsidR="00A67394">
        <w:rPr>
          <w:szCs w:val="24"/>
        </w:rPr>
        <w:t xml:space="preserve"> or omitted from</w:t>
      </w:r>
      <w:r w:rsidR="006858D9">
        <w:rPr>
          <w:szCs w:val="24"/>
        </w:rPr>
        <w:t xml:space="preserve"> the due diligence room.  </w:t>
      </w:r>
    </w:p>
    <w:p w:rsidR="006858D9" w:rsidRDefault="00597D83" w:rsidP="006858D9">
      <w:pPr>
        <w:spacing w:after="240"/>
        <w:rPr>
          <w:szCs w:val="24"/>
        </w:rPr>
      </w:pPr>
      <w:r>
        <w:rPr>
          <w:szCs w:val="24"/>
        </w:rPr>
        <w:t>Kāinga Ora</w:t>
      </w:r>
      <w:r w:rsidR="006858D9">
        <w:rPr>
          <w:szCs w:val="24"/>
        </w:rPr>
        <w:t xml:space="preserve"> reserves the right in its sole discretion to postpone or cancel the </w:t>
      </w:r>
      <w:r w:rsidR="001F09E2">
        <w:rPr>
          <w:szCs w:val="24"/>
        </w:rPr>
        <w:t>proposed</w:t>
      </w:r>
      <w:r w:rsidR="00A67394">
        <w:rPr>
          <w:szCs w:val="24"/>
        </w:rPr>
        <w:t xml:space="preserve"> sale of the land</w:t>
      </w:r>
      <w:r w:rsidR="00BE59CD">
        <w:rPr>
          <w:szCs w:val="24"/>
        </w:rPr>
        <w:t xml:space="preserve">.  </w:t>
      </w:r>
      <w:r>
        <w:rPr>
          <w:szCs w:val="24"/>
        </w:rPr>
        <w:t>Kāinga Ora</w:t>
      </w:r>
      <w:r w:rsidR="00BE59CD">
        <w:rPr>
          <w:szCs w:val="24"/>
        </w:rPr>
        <w:t xml:space="preserve"> reserves the rights</w:t>
      </w:r>
      <w:r w:rsidR="00A67394">
        <w:rPr>
          <w:szCs w:val="24"/>
        </w:rPr>
        <w:t xml:space="preserve"> to sell </w:t>
      </w:r>
      <w:r w:rsidR="00BE59CD">
        <w:rPr>
          <w:szCs w:val="24"/>
        </w:rPr>
        <w:t xml:space="preserve">the land </w:t>
      </w:r>
      <w:r w:rsidR="00A67394">
        <w:rPr>
          <w:szCs w:val="24"/>
        </w:rPr>
        <w:t>to any party in such component parts</w:t>
      </w:r>
      <w:r w:rsidR="00BE59CD">
        <w:rPr>
          <w:szCs w:val="24"/>
        </w:rPr>
        <w:t xml:space="preserve">, </w:t>
      </w:r>
      <w:r w:rsidR="00A67394">
        <w:rPr>
          <w:szCs w:val="24"/>
        </w:rPr>
        <w:t>at such price</w:t>
      </w:r>
      <w:r w:rsidR="00BE59CD">
        <w:rPr>
          <w:szCs w:val="24"/>
        </w:rPr>
        <w:t xml:space="preserve"> and on such terms</w:t>
      </w:r>
      <w:r w:rsidR="00A67394">
        <w:rPr>
          <w:szCs w:val="24"/>
        </w:rPr>
        <w:t xml:space="preserve"> as it sees fit.</w:t>
      </w:r>
    </w:p>
    <w:p w:rsidR="001F09E2" w:rsidRPr="001F09E2" w:rsidRDefault="00063E88" w:rsidP="006858D9">
      <w:pPr>
        <w:spacing w:after="240"/>
        <w:rPr>
          <w:b/>
          <w:i/>
          <w:szCs w:val="24"/>
        </w:rPr>
      </w:pPr>
      <w:r>
        <w:rPr>
          <w:b/>
          <w:i/>
          <w:szCs w:val="24"/>
        </w:rPr>
        <w:t xml:space="preserve">Additions and Changes to the Due Diligence Room </w:t>
      </w:r>
    </w:p>
    <w:p w:rsidR="006858D9" w:rsidRDefault="00597D83" w:rsidP="006858D9">
      <w:pPr>
        <w:spacing w:after="240"/>
        <w:rPr>
          <w:szCs w:val="24"/>
        </w:rPr>
      </w:pPr>
      <w:r>
        <w:rPr>
          <w:szCs w:val="24"/>
        </w:rPr>
        <w:t>Kāinga Ora</w:t>
      </w:r>
      <w:r w:rsidR="006858D9">
        <w:rPr>
          <w:szCs w:val="24"/>
        </w:rPr>
        <w:t xml:space="preserve"> reserves the right to modify or add</w:t>
      </w:r>
      <w:r w:rsidR="001F09E2">
        <w:rPr>
          <w:szCs w:val="24"/>
        </w:rPr>
        <w:t xml:space="preserve"> to the due diligence room</w:t>
      </w:r>
      <w:r w:rsidR="00A67394">
        <w:rPr>
          <w:szCs w:val="24"/>
        </w:rPr>
        <w:t xml:space="preserve"> or documents therein</w:t>
      </w:r>
      <w:r w:rsidR="001F09E2">
        <w:rPr>
          <w:szCs w:val="24"/>
        </w:rPr>
        <w:t xml:space="preserve"> from time to time</w:t>
      </w:r>
      <w:r w:rsidR="00BE59CD">
        <w:rPr>
          <w:szCs w:val="24"/>
        </w:rPr>
        <w:t xml:space="preserve">.  </w:t>
      </w:r>
      <w:r>
        <w:rPr>
          <w:szCs w:val="24"/>
        </w:rPr>
        <w:t>Kāinga Ora</w:t>
      </w:r>
      <w:r w:rsidR="00BE59CD">
        <w:rPr>
          <w:szCs w:val="24"/>
        </w:rPr>
        <w:t xml:space="preserve"> </w:t>
      </w:r>
      <w:r w:rsidR="00A67394">
        <w:rPr>
          <w:szCs w:val="24"/>
        </w:rPr>
        <w:t>does not accept any responsibility for</w:t>
      </w:r>
      <w:r w:rsidR="00BE59CD">
        <w:rPr>
          <w:szCs w:val="24"/>
        </w:rPr>
        <w:t xml:space="preserve"> the currency of any documents or</w:t>
      </w:r>
      <w:r w:rsidR="00A67394">
        <w:rPr>
          <w:szCs w:val="24"/>
        </w:rPr>
        <w:t xml:space="preserve"> any changes to documents within the due diligence room or </w:t>
      </w:r>
      <w:r w:rsidR="00BE59CD">
        <w:rPr>
          <w:szCs w:val="24"/>
        </w:rPr>
        <w:t xml:space="preserve">changes to </w:t>
      </w:r>
      <w:r w:rsidR="00A67394">
        <w:rPr>
          <w:szCs w:val="24"/>
        </w:rPr>
        <w:t xml:space="preserve">the due diligence room itself that may </w:t>
      </w:r>
      <w:r w:rsidR="00315889">
        <w:rPr>
          <w:szCs w:val="24"/>
        </w:rPr>
        <w:t>change, a</w:t>
      </w:r>
      <w:r w:rsidR="00A67394">
        <w:rPr>
          <w:szCs w:val="24"/>
        </w:rPr>
        <w:t>ffect or qualify any of the information provided</w:t>
      </w:r>
      <w:r w:rsidR="001F09E2">
        <w:rPr>
          <w:szCs w:val="24"/>
        </w:rPr>
        <w:t xml:space="preserve">.  </w:t>
      </w:r>
      <w:r>
        <w:rPr>
          <w:szCs w:val="24"/>
        </w:rPr>
        <w:t>Kāinga Ora</w:t>
      </w:r>
      <w:r w:rsidR="001F09E2">
        <w:rPr>
          <w:szCs w:val="24"/>
        </w:rPr>
        <w:t xml:space="preserve"> will use reasonable endeavours to place notifications </w:t>
      </w:r>
      <w:r w:rsidR="008C499C">
        <w:rPr>
          <w:szCs w:val="24"/>
        </w:rPr>
        <w:t>with</w:t>
      </w:r>
      <w:r w:rsidR="001F09E2">
        <w:rPr>
          <w:szCs w:val="24"/>
        </w:rPr>
        <w:t>in the due diligence r</w:t>
      </w:r>
      <w:r w:rsidR="00A67394">
        <w:rPr>
          <w:szCs w:val="24"/>
        </w:rPr>
        <w:t xml:space="preserve">oom of documents added, removed, altered or modified </w:t>
      </w:r>
      <w:r w:rsidR="001F09E2">
        <w:rPr>
          <w:szCs w:val="24"/>
        </w:rPr>
        <w:t>from time to time</w:t>
      </w:r>
      <w:r w:rsidR="008C499C">
        <w:rPr>
          <w:szCs w:val="24"/>
        </w:rPr>
        <w:t xml:space="preserve"> but potential purchasers are advised to check regularly for any such changes</w:t>
      </w:r>
      <w:r w:rsidR="001F09E2">
        <w:rPr>
          <w:szCs w:val="24"/>
        </w:rPr>
        <w:t xml:space="preserve">.  </w:t>
      </w:r>
    </w:p>
    <w:p w:rsidR="00A67394" w:rsidRDefault="00A67394" w:rsidP="00A67394">
      <w:pPr>
        <w:spacing w:after="240"/>
        <w:rPr>
          <w:b/>
          <w:i/>
          <w:szCs w:val="24"/>
        </w:rPr>
      </w:pPr>
      <w:r>
        <w:rPr>
          <w:b/>
          <w:i/>
          <w:szCs w:val="24"/>
        </w:rPr>
        <w:t>Questions and Answers Process</w:t>
      </w:r>
    </w:p>
    <w:p w:rsidR="00A67394" w:rsidRPr="00A67394" w:rsidRDefault="00A67394" w:rsidP="00A67394">
      <w:pPr>
        <w:spacing w:after="240"/>
        <w:rPr>
          <w:szCs w:val="24"/>
        </w:rPr>
      </w:pPr>
      <w:r>
        <w:rPr>
          <w:szCs w:val="24"/>
        </w:rPr>
        <w:t xml:space="preserve">Any party may submit written questions </w:t>
      </w:r>
      <w:r w:rsidR="003C76C4">
        <w:rPr>
          <w:szCs w:val="24"/>
        </w:rPr>
        <w:t xml:space="preserve">to </w:t>
      </w:r>
      <w:r w:rsidR="00245339">
        <w:rPr>
          <w:szCs w:val="24"/>
        </w:rPr>
        <w:t>Kāinga Ora</w:t>
      </w:r>
      <w:r>
        <w:rPr>
          <w:szCs w:val="24"/>
        </w:rPr>
        <w:t xml:space="preserve"> during the due diligence phase and </w:t>
      </w:r>
      <w:r w:rsidR="00597D83">
        <w:rPr>
          <w:szCs w:val="24"/>
        </w:rPr>
        <w:t>Kāinga Ora</w:t>
      </w:r>
      <w:r w:rsidR="003C76C4">
        <w:rPr>
          <w:szCs w:val="24"/>
        </w:rPr>
        <w:t xml:space="preserve"> </w:t>
      </w:r>
      <w:r>
        <w:rPr>
          <w:szCs w:val="24"/>
        </w:rPr>
        <w:t xml:space="preserve">will endeavour to answer such questions noting however that any </w:t>
      </w:r>
      <w:r w:rsidR="00BE59CD">
        <w:rPr>
          <w:szCs w:val="24"/>
        </w:rPr>
        <w:t xml:space="preserve">questions and the </w:t>
      </w:r>
      <w:r>
        <w:rPr>
          <w:szCs w:val="24"/>
        </w:rPr>
        <w:t xml:space="preserve">answer provided by </w:t>
      </w:r>
      <w:r w:rsidR="00597D83">
        <w:rPr>
          <w:szCs w:val="24"/>
        </w:rPr>
        <w:t>Kāinga Ora</w:t>
      </w:r>
      <w:r>
        <w:rPr>
          <w:szCs w:val="24"/>
        </w:rPr>
        <w:t xml:space="preserve"> may</w:t>
      </w:r>
      <w:r w:rsidR="003E0BAA">
        <w:rPr>
          <w:szCs w:val="24"/>
        </w:rPr>
        <w:t>,</w:t>
      </w:r>
      <w:r>
        <w:rPr>
          <w:szCs w:val="24"/>
        </w:rPr>
        <w:t xml:space="preserve"> at </w:t>
      </w:r>
      <w:r w:rsidR="00597D83">
        <w:rPr>
          <w:szCs w:val="24"/>
        </w:rPr>
        <w:t>Kāinga Ora</w:t>
      </w:r>
      <w:r>
        <w:rPr>
          <w:szCs w:val="24"/>
        </w:rPr>
        <w:t xml:space="preserve">’s sole </w:t>
      </w:r>
      <w:r w:rsidR="00063E88">
        <w:rPr>
          <w:szCs w:val="24"/>
        </w:rPr>
        <w:t>discretion</w:t>
      </w:r>
      <w:r w:rsidR="003E0BAA">
        <w:rPr>
          <w:szCs w:val="24"/>
        </w:rPr>
        <w:t>,</w:t>
      </w:r>
      <w:r>
        <w:rPr>
          <w:szCs w:val="24"/>
        </w:rPr>
        <w:t xml:space="preserve"> be made available to all parties </w:t>
      </w:r>
      <w:r w:rsidR="00315889">
        <w:rPr>
          <w:szCs w:val="24"/>
        </w:rPr>
        <w:t xml:space="preserve">accessing </w:t>
      </w:r>
      <w:r>
        <w:rPr>
          <w:szCs w:val="24"/>
        </w:rPr>
        <w:t>the due diligence room.</w:t>
      </w:r>
    </w:p>
    <w:p w:rsidR="006858D9" w:rsidRDefault="006858D9" w:rsidP="006858D9">
      <w:pPr>
        <w:spacing w:after="240"/>
        <w:rPr>
          <w:szCs w:val="24"/>
        </w:rPr>
      </w:pPr>
    </w:p>
    <w:p w:rsidR="006858D9" w:rsidRPr="00AD6AF8" w:rsidRDefault="006858D9" w:rsidP="006858D9">
      <w:pPr>
        <w:spacing w:after="240"/>
        <w:rPr>
          <w:szCs w:val="24"/>
        </w:rPr>
      </w:pPr>
    </w:p>
    <w:p w:rsidR="00697058" w:rsidRDefault="00697058" w:rsidP="00697058">
      <w:pPr>
        <w:pStyle w:val="Heading1"/>
        <w:numPr>
          <w:ilvl w:val="0"/>
          <w:numId w:val="0"/>
        </w:numPr>
      </w:pPr>
    </w:p>
    <w:p w:rsidR="00697058" w:rsidRDefault="00697058" w:rsidP="00697058">
      <w:pPr>
        <w:pStyle w:val="Heading1"/>
        <w:numPr>
          <w:ilvl w:val="0"/>
          <w:numId w:val="0"/>
        </w:numPr>
      </w:pPr>
    </w:p>
    <w:p w:rsidR="00697058" w:rsidRPr="00CA64A3" w:rsidRDefault="00697058" w:rsidP="00697058">
      <w:pPr>
        <w:pStyle w:val="Heading1"/>
        <w:numPr>
          <w:ilvl w:val="0"/>
          <w:numId w:val="0"/>
        </w:numPr>
      </w:pPr>
    </w:p>
    <w:p w:rsidR="00697058" w:rsidRPr="00CA64A3" w:rsidRDefault="00697058" w:rsidP="00697058">
      <w:pPr>
        <w:jc w:val="center"/>
      </w:pPr>
    </w:p>
    <w:p w:rsidR="00A67394" w:rsidRDefault="00A67394" w:rsidP="009344C0"/>
    <w:p w:rsidR="00A67394" w:rsidRDefault="00A67394" w:rsidP="009344C0"/>
    <w:p w:rsidR="00A67394" w:rsidRDefault="00A67394" w:rsidP="009344C0"/>
    <w:p w:rsidR="00A67394" w:rsidRDefault="00A67394" w:rsidP="009344C0"/>
    <w:p w:rsidR="00597D83" w:rsidRDefault="00597D83" w:rsidP="009344C0"/>
    <w:p w:rsidR="00597D83" w:rsidRDefault="00597D83" w:rsidP="009344C0"/>
    <w:p w:rsidR="00A67394" w:rsidRDefault="00A67394" w:rsidP="009344C0"/>
    <w:p w:rsidR="00A67394" w:rsidRDefault="00A67394" w:rsidP="009344C0">
      <w:bookmarkStart w:id="1" w:name="PreFooterLocation"/>
    </w:p>
    <w:bookmarkEnd w:id="1"/>
    <w:p w:rsidR="004D6250" w:rsidRDefault="004D6250" w:rsidP="009344C0"/>
    <w:p w:rsidR="004D6250" w:rsidRDefault="004D6250" w:rsidP="009344C0"/>
    <w:p w:rsidR="00A67394" w:rsidRDefault="00A67394" w:rsidP="009344C0"/>
    <w:p w:rsidR="00A67394" w:rsidRPr="00D017D0" w:rsidRDefault="00597D83" w:rsidP="004D6250">
      <w:pPr>
        <w:jc w:val="center"/>
      </w:pPr>
      <w:r>
        <w:rPr>
          <w:noProof/>
        </w:rPr>
        <w:drawing>
          <wp:inline distT="0" distB="0" distL="0" distR="0" wp14:anchorId="4DE4B8C2" wp14:editId="5A90B81A">
            <wp:extent cx="1873250" cy="379095"/>
            <wp:effectExtent l="0" t="0" r="0" b="190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3250" cy="379095"/>
                    </a:xfrm>
                    <a:prstGeom prst="rect">
                      <a:avLst/>
                    </a:prstGeom>
                  </pic:spPr>
                </pic:pic>
              </a:graphicData>
            </a:graphic>
          </wp:inline>
        </w:drawing>
      </w:r>
    </w:p>
    <w:sectPr w:rsidR="00A67394" w:rsidRPr="00D017D0" w:rsidSect="00373D4E">
      <w:headerReference w:type="default" r:id="rId9"/>
      <w:footerReference w:type="default" r:id="rId10"/>
      <w:footerReference w:type="first" r:id="rId11"/>
      <w:pgSz w:w="11909" w:h="16834" w:code="9"/>
      <w:pgMar w:top="1418" w:right="1418" w:bottom="1418" w:left="1418"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A63" w:rsidRDefault="00096A63">
      <w:r>
        <w:separator/>
      </w:r>
    </w:p>
  </w:endnote>
  <w:endnote w:type="continuationSeparator" w:id="0">
    <w:p w:rsidR="00096A63" w:rsidRDefault="00096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D4E" w:rsidRPr="00373D4E" w:rsidRDefault="00373D4E">
    <w:pPr>
      <w:pStyle w:val="Footer"/>
    </w:pPr>
    <w:r w:rsidRPr="00373D4E">
      <w:fldChar w:fldCharType="begin"/>
    </w:r>
    <w:r w:rsidRPr="00373D4E">
      <w:instrText xml:space="preserve"> IF </w:instrText>
    </w:r>
    <w:r w:rsidR="007869B8">
      <w:fldChar w:fldCharType="begin"/>
    </w:r>
    <w:r w:rsidR="007869B8">
      <w:instrText xml:space="preserve"> DOCPROPERTY iManDocRef </w:instrText>
    </w:r>
    <w:r w:rsidR="007869B8">
      <w:fldChar w:fldCharType="separate"/>
    </w:r>
    <w:r w:rsidR="00597D83">
      <w:instrText>512881-604 1782671v1</w:instrText>
    </w:r>
    <w:r w:rsidR="007869B8">
      <w:fldChar w:fldCharType="end"/>
    </w:r>
    <w:r w:rsidRPr="00373D4E">
      <w:instrText xml:space="preserve"> &lt;&gt; "" "</w:instrText>
    </w:r>
    <w:r w:rsidR="007869B8">
      <w:fldChar w:fldCharType="begin"/>
    </w:r>
    <w:r w:rsidR="007869B8">
      <w:instrText xml:space="preserve"> DOCPROPERTY iManDocRef </w:instrText>
    </w:r>
    <w:r w:rsidR="007869B8">
      <w:fldChar w:fldCharType="separate"/>
    </w:r>
    <w:r w:rsidR="00597D83">
      <w:instrText>512881-604 1782671v1</w:instrText>
    </w:r>
    <w:r w:rsidR="007869B8">
      <w:fldChar w:fldCharType="end"/>
    </w:r>
    <w:r w:rsidRPr="00373D4E">
      <w:instrText>" "</w:instrText>
    </w:r>
    <w:r w:rsidR="007869B8">
      <w:fldChar w:fldCharType="begin"/>
    </w:r>
    <w:r w:rsidR="007869B8">
      <w:instrText xml:space="preserve"> FILENAME </w:instrText>
    </w:r>
    <w:r w:rsidR="007869B8">
      <w:fldChar w:fldCharType="separate"/>
    </w:r>
    <w:r w:rsidRPr="00373D4E">
      <w:instrText>Document4</w:instrText>
    </w:r>
    <w:r w:rsidR="007869B8">
      <w:fldChar w:fldCharType="end"/>
    </w:r>
    <w:r w:rsidRPr="00373D4E">
      <w:instrText xml:space="preserve">" </w:instrText>
    </w:r>
    <w:r w:rsidRPr="00373D4E">
      <w:fldChar w:fldCharType="separate"/>
    </w:r>
    <w:r w:rsidR="007869B8">
      <w:rPr>
        <w:noProof/>
      </w:rPr>
      <w:t>512881-604 1782671v1</w:t>
    </w:r>
    <w:r w:rsidRPr="00373D4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D4E" w:rsidRPr="00C13D65" w:rsidRDefault="00373D4E">
    <w:pPr>
      <w:pStyle w:val="Footer"/>
    </w:pPr>
    <w:r>
      <w:fldChar w:fldCharType="begin"/>
    </w:r>
    <w:r>
      <w:instrText xml:space="preserve"> </w:instrText>
    </w:r>
    <w:r w:rsidRPr="00070245">
      <w:rPr>
        <w:szCs w:val="14"/>
        <w:lang w:val="en-US"/>
      </w:rPr>
      <w:instrText xml:space="preserve">IF </w:instrText>
    </w:r>
    <w:r w:rsidRPr="00070245">
      <w:rPr>
        <w:szCs w:val="14"/>
        <w:lang w:val="en-US"/>
      </w:rPr>
      <w:fldChar w:fldCharType="begin"/>
    </w:r>
    <w:r w:rsidRPr="00070245">
      <w:rPr>
        <w:szCs w:val="14"/>
        <w:lang w:val="en-US"/>
      </w:rPr>
      <w:instrText xml:space="preserve"> DOCPROPERTY </w:instrText>
    </w:r>
    <w:r w:rsidRPr="00070245">
      <w:rPr>
        <w:szCs w:val="14"/>
        <w:lang w:eastAsia="en-US"/>
      </w:rPr>
      <w:instrText>iManDocRef</w:instrText>
    </w:r>
    <w:r w:rsidRPr="00070245">
      <w:rPr>
        <w:szCs w:val="14"/>
        <w:lang w:val="en-US"/>
      </w:rPr>
      <w:instrText xml:space="preserve"> </w:instrText>
    </w:r>
    <w:r w:rsidRPr="00070245">
      <w:rPr>
        <w:szCs w:val="14"/>
        <w:lang w:val="en-US"/>
      </w:rPr>
      <w:fldChar w:fldCharType="separate"/>
    </w:r>
    <w:r w:rsidR="00597D83">
      <w:rPr>
        <w:szCs w:val="14"/>
        <w:lang w:val="en-US"/>
      </w:rPr>
      <w:instrText>512881-604 1782671v1</w:instrText>
    </w:r>
    <w:r w:rsidRPr="00070245">
      <w:rPr>
        <w:szCs w:val="14"/>
        <w:lang w:val="en-US"/>
      </w:rPr>
      <w:fldChar w:fldCharType="end"/>
    </w:r>
    <w:r w:rsidRPr="00070245">
      <w:rPr>
        <w:szCs w:val="14"/>
        <w:lang w:val="en-US"/>
      </w:rPr>
      <w:instrText xml:space="preserve"> &lt;&gt; "" "</w:instrText>
    </w:r>
    <w:r w:rsidRPr="00070245">
      <w:rPr>
        <w:szCs w:val="14"/>
        <w:lang w:val="en-US"/>
      </w:rPr>
      <w:fldChar w:fldCharType="begin"/>
    </w:r>
    <w:r w:rsidRPr="00070245">
      <w:rPr>
        <w:szCs w:val="14"/>
        <w:lang w:val="en-US"/>
      </w:rPr>
      <w:instrText xml:space="preserve"> DOCPROPERTY </w:instrText>
    </w:r>
    <w:r w:rsidRPr="00070245">
      <w:rPr>
        <w:szCs w:val="14"/>
        <w:lang w:eastAsia="en-US"/>
      </w:rPr>
      <w:instrText>iManDocRef</w:instrText>
    </w:r>
    <w:r w:rsidRPr="00070245">
      <w:rPr>
        <w:szCs w:val="14"/>
        <w:lang w:val="en-US"/>
      </w:rPr>
      <w:instrText xml:space="preserve"> </w:instrText>
    </w:r>
    <w:r w:rsidRPr="00070245">
      <w:rPr>
        <w:szCs w:val="14"/>
        <w:lang w:val="en-US"/>
      </w:rPr>
      <w:fldChar w:fldCharType="separate"/>
    </w:r>
    <w:r w:rsidR="00597D83">
      <w:rPr>
        <w:szCs w:val="14"/>
        <w:lang w:val="en-US"/>
      </w:rPr>
      <w:instrText>512881-604 1782671v1</w:instrText>
    </w:r>
    <w:r w:rsidRPr="00070245">
      <w:rPr>
        <w:szCs w:val="14"/>
        <w:lang w:val="en-US"/>
      </w:rPr>
      <w:fldChar w:fldCharType="end"/>
    </w:r>
    <w:r w:rsidRPr="00070245">
      <w:rPr>
        <w:szCs w:val="14"/>
        <w:lang w:val="en-US"/>
      </w:rPr>
      <w:instrText>" "</w:instrText>
    </w:r>
    <w:r w:rsidRPr="00070245">
      <w:rPr>
        <w:szCs w:val="14"/>
        <w:lang w:val="en-US"/>
      </w:rPr>
      <w:fldChar w:fldCharType="begin"/>
    </w:r>
    <w:r w:rsidRPr="00070245">
      <w:rPr>
        <w:szCs w:val="14"/>
        <w:lang w:val="en-US"/>
      </w:rPr>
      <w:instrText xml:space="preserve"> FILENAME </w:instrText>
    </w:r>
    <w:r w:rsidRPr="00070245">
      <w:rPr>
        <w:szCs w:val="14"/>
        <w:lang w:val="en-US"/>
      </w:rPr>
      <w:fldChar w:fldCharType="separate"/>
    </w:r>
    <w:r>
      <w:rPr>
        <w:noProof/>
        <w:szCs w:val="14"/>
        <w:lang w:val="en-US"/>
      </w:rPr>
      <w:instrText>Document4</w:instrText>
    </w:r>
    <w:r w:rsidRPr="00070245">
      <w:rPr>
        <w:szCs w:val="14"/>
        <w:lang w:val="en-US"/>
      </w:rPr>
      <w:fldChar w:fldCharType="end"/>
    </w:r>
    <w:r w:rsidRPr="00070245">
      <w:rPr>
        <w:szCs w:val="14"/>
        <w:lang w:val="en-US"/>
      </w:rPr>
      <w:instrText>"</w:instrText>
    </w:r>
    <w:r>
      <w:instrText xml:space="preserve"> </w:instrText>
    </w:r>
    <w:r>
      <w:fldChar w:fldCharType="separate"/>
    </w:r>
    <w:r w:rsidR="007869B8">
      <w:rPr>
        <w:noProof/>
        <w:szCs w:val="14"/>
        <w:lang w:val="en-US"/>
      </w:rPr>
      <w:t>512881-604 1782671v1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A63" w:rsidRDefault="00096A63">
      <w:r>
        <w:separator/>
      </w:r>
    </w:p>
  </w:footnote>
  <w:footnote w:type="continuationSeparator" w:id="0">
    <w:p w:rsidR="00096A63" w:rsidRDefault="00096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A63" w:rsidRPr="00CC299B" w:rsidRDefault="00096A63">
    <w:pPr>
      <w:pStyle w:val="Header"/>
    </w:pPr>
    <w:r>
      <w:rPr>
        <w:rStyle w:val="PageNumber"/>
      </w:rPr>
      <w:fldChar w:fldCharType="begin"/>
    </w:r>
    <w:r>
      <w:rPr>
        <w:rStyle w:val="PageNumber"/>
      </w:rPr>
      <w:instrText xml:space="preserve"> PAGE </w:instrText>
    </w:r>
    <w:r>
      <w:rPr>
        <w:rStyle w:val="PageNumber"/>
      </w:rPr>
      <w:fldChar w:fldCharType="separate"/>
    </w:r>
    <w:r w:rsidR="007869B8">
      <w:rPr>
        <w:rStyle w:val="PageNumber"/>
        <w:noProof/>
      </w:rPr>
      <w:t>2</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8E8FBA"/>
    <w:lvl w:ilvl="0">
      <w:start w:val="1"/>
      <w:numFmt w:val="decimal"/>
      <w:lvlText w:val="%1."/>
      <w:lvlJc w:val="left"/>
      <w:pPr>
        <w:tabs>
          <w:tab w:val="num" w:pos="1492"/>
        </w:tabs>
        <w:ind w:left="1492" w:hanging="360"/>
      </w:pPr>
      <w:rPr>
        <w:rFonts w:ascii="Calibri" w:hAnsi="Calibri"/>
        <w:color w:val="auto"/>
      </w:rPr>
    </w:lvl>
  </w:abstractNum>
  <w:abstractNum w:abstractNumId="1" w15:restartNumberingAfterBreak="0">
    <w:nsid w:val="FFFFFF7D"/>
    <w:multiLevelType w:val="singleLevel"/>
    <w:tmpl w:val="88361F0A"/>
    <w:lvl w:ilvl="0">
      <w:start w:val="1"/>
      <w:numFmt w:val="decimal"/>
      <w:lvlText w:val="%1."/>
      <w:lvlJc w:val="left"/>
      <w:pPr>
        <w:tabs>
          <w:tab w:val="num" w:pos="1440"/>
        </w:tabs>
        <w:ind w:left="1440" w:hanging="360"/>
      </w:pPr>
      <w:rPr>
        <w:rFonts w:ascii="Calibri" w:hAnsi="Calibri"/>
        <w:color w:val="auto"/>
      </w:rPr>
    </w:lvl>
  </w:abstractNum>
  <w:abstractNum w:abstractNumId="2" w15:restartNumberingAfterBreak="0">
    <w:nsid w:val="FFFFFF7E"/>
    <w:multiLevelType w:val="singleLevel"/>
    <w:tmpl w:val="742676F0"/>
    <w:lvl w:ilvl="0">
      <w:start w:val="1"/>
      <w:numFmt w:val="decimal"/>
      <w:lvlText w:val="%1."/>
      <w:lvlJc w:val="left"/>
      <w:pPr>
        <w:tabs>
          <w:tab w:val="num" w:pos="926"/>
        </w:tabs>
        <w:ind w:left="926" w:hanging="360"/>
      </w:pPr>
      <w:rPr>
        <w:rFonts w:ascii="Calibri" w:hAnsi="Calibri"/>
        <w:color w:val="auto"/>
      </w:rPr>
    </w:lvl>
  </w:abstractNum>
  <w:abstractNum w:abstractNumId="3" w15:restartNumberingAfterBreak="0">
    <w:nsid w:val="FFFFFF7F"/>
    <w:multiLevelType w:val="singleLevel"/>
    <w:tmpl w:val="20ACAE76"/>
    <w:lvl w:ilvl="0">
      <w:start w:val="1"/>
      <w:numFmt w:val="decimal"/>
      <w:lvlText w:val="%1."/>
      <w:lvlJc w:val="left"/>
      <w:pPr>
        <w:tabs>
          <w:tab w:val="num" w:pos="643"/>
        </w:tabs>
        <w:ind w:left="643" w:hanging="360"/>
      </w:pPr>
      <w:rPr>
        <w:rFonts w:ascii="Calibri" w:hAnsi="Calibri"/>
        <w:color w:val="auto"/>
      </w:rPr>
    </w:lvl>
  </w:abstractNum>
  <w:abstractNum w:abstractNumId="4" w15:restartNumberingAfterBreak="0">
    <w:nsid w:val="FFFFFF88"/>
    <w:multiLevelType w:val="singleLevel"/>
    <w:tmpl w:val="4248304E"/>
    <w:lvl w:ilvl="0">
      <w:start w:val="1"/>
      <w:numFmt w:val="decimal"/>
      <w:lvlText w:val="%1."/>
      <w:lvlJc w:val="left"/>
      <w:pPr>
        <w:tabs>
          <w:tab w:val="num" w:pos="360"/>
        </w:tabs>
        <w:ind w:left="360" w:hanging="360"/>
      </w:pPr>
      <w:rPr>
        <w:rFonts w:ascii="Calibri" w:hAnsi="Calibri"/>
        <w:color w:val="auto"/>
      </w:rPr>
    </w:lvl>
  </w:abstractNum>
  <w:abstractNum w:abstractNumId="5" w15:restartNumberingAfterBreak="0">
    <w:nsid w:val="FFFFFFFB"/>
    <w:multiLevelType w:val="multilevel"/>
    <w:tmpl w:val="D884F574"/>
    <w:lvl w:ilvl="0">
      <w:start w:val="1"/>
      <w:numFmt w:val="decimal"/>
      <w:pStyle w:val="Heading1"/>
      <w:lvlText w:val="%1"/>
      <w:lvlJc w:val="left"/>
      <w:pPr>
        <w:tabs>
          <w:tab w:val="num" w:pos="720"/>
        </w:tabs>
        <w:ind w:left="720" w:hanging="720"/>
      </w:pPr>
      <w:rPr>
        <w:rFonts w:ascii="Calibri" w:hAnsi="Calibri" w:hint="default"/>
        <w:b w:val="0"/>
        <w:i w:val="0"/>
        <w:color w:val="auto"/>
        <w:u w:val="none"/>
      </w:rPr>
    </w:lvl>
    <w:lvl w:ilvl="1">
      <w:start w:val="1"/>
      <w:numFmt w:val="decimal"/>
      <w:pStyle w:val="Heading2"/>
      <w:lvlText w:val="%1.%2"/>
      <w:lvlJc w:val="left"/>
      <w:pPr>
        <w:tabs>
          <w:tab w:val="num" w:pos="720"/>
        </w:tabs>
        <w:ind w:left="720" w:hanging="720"/>
      </w:pPr>
      <w:rPr>
        <w:rFonts w:ascii="Calibri" w:hAnsi="Calibri" w:hint="default"/>
        <w:b w:val="0"/>
        <w:i w:val="0"/>
        <w:strike w:val="0"/>
        <w:color w:val="auto"/>
      </w:rPr>
    </w:lvl>
    <w:lvl w:ilvl="2">
      <w:start w:val="1"/>
      <w:numFmt w:val="decimal"/>
      <w:pStyle w:val="Heading3"/>
      <w:lvlText w:val="%1.%2.%3"/>
      <w:lvlJc w:val="left"/>
      <w:pPr>
        <w:tabs>
          <w:tab w:val="num" w:pos="720"/>
        </w:tabs>
        <w:ind w:left="720" w:hanging="720"/>
      </w:pPr>
      <w:rPr>
        <w:rFonts w:ascii="Calibri" w:hAnsi="Calibri" w:hint="default"/>
        <w:b w:val="0"/>
        <w:i w:val="0"/>
        <w:color w:val="auto"/>
      </w:rPr>
    </w:lvl>
    <w:lvl w:ilvl="3">
      <w:start w:val="1"/>
      <w:numFmt w:val="lowerLetter"/>
      <w:pStyle w:val="Heading4"/>
      <w:lvlText w:val="(%4)"/>
      <w:lvlJc w:val="left"/>
      <w:pPr>
        <w:tabs>
          <w:tab w:val="num" w:pos="720"/>
        </w:tabs>
        <w:ind w:left="1440" w:hanging="720"/>
      </w:pPr>
      <w:rPr>
        <w:rFonts w:ascii="Calibri" w:hAnsi="Calibri" w:hint="default"/>
        <w:b w:val="0"/>
        <w:i w:val="0"/>
        <w:color w:val="auto"/>
      </w:rPr>
    </w:lvl>
    <w:lvl w:ilvl="4">
      <w:start w:val="1"/>
      <w:numFmt w:val="lowerRoman"/>
      <w:pStyle w:val="Heading5"/>
      <w:lvlText w:val="(%5)"/>
      <w:lvlJc w:val="left"/>
      <w:pPr>
        <w:tabs>
          <w:tab w:val="num" w:pos="720"/>
        </w:tabs>
        <w:ind w:left="2160" w:hanging="720"/>
      </w:pPr>
      <w:rPr>
        <w:rFonts w:ascii="Calibri" w:hAnsi="Calibri" w:hint="default"/>
        <w:b w:val="0"/>
        <w:i w:val="0"/>
        <w:color w:val="auto"/>
      </w:rPr>
    </w:lvl>
    <w:lvl w:ilvl="5">
      <w:start w:val="1"/>
      <w:numFmt w:val="upperRoman"/>
      <w:pStyle w:val="Heading6"/>
      <w:lvlText w:val="(%6)"/>
      <w:lvlJc w:val="left"/>
      <w:pPr>
        <w:tabs>
          <w:tab w:val="num" w:pos="720"/>
        </w:tabs>
        <w:ind w:left="2880" w:hanging="720"/>
      </w:pPr>
      <w:rPr>
        <w:rFonts w:ascii="Calibri" w:hAnsi="Calibri" w:hint="default"/>
        <w:color w:val="auto"/>
      </w:rPr>
    </w:lvl>
    <w:lvl w:ilvl="6">
      <w:start w:val="1"/>
      <w:numFmt w:val="upperLetter"/>
      <w:pStyle w:val="Heading7"/>
      <w:lvlText w:val="%7"/>
      <w:lvlJc w:val="left"/>
      <w:pPr>
        <w:tabs>
          <w:tab w:val="num" w:pos="720"/>
        </w:tabs>
        <w:ind w:left="720" w:hanging="720"/>
      </w:pPr>
      <w:rPr>
        <w:rFonts w:ascii="Calibri" w:hAnsi="Calibri" w:hint="default"/>
        <w:color w:val="auto"/>
      </w:rPr>
    </w:lvl>
    <w:lvl w:ilvl="7">
      <w:start w:val="1"/>
      <w:numFmt w:val="decimal"/>
      <w:lvlText w:val="(%5)%6.%7.%8."/>
      <w:lvlJc w:val="left"/>
      <w:pPr>
        <w:tabs>
          <w:tab w:val="num" w:pos="0"/>
        </w:tabs>
        <w:ind w:left="5724" w:hanging="708"/>
      </w:pPr>
      <w:rPr>
        <w:rFonts w:ascii="Calibri" w:hAnsi="Calibri" w:hint="default"/>
        <w:color w:val="auto"/>
      </w:rPr>
    </w:lvl>
    <w:lvl w:ilvl="8">
      <w:start w:val="1"/>
      <w:numFmt w:val="decimal"/>
      <w:lvlText w:val="(%5)%6.%7.%8.%9."/>
      <w:lvlJc w:val="left"/>
      <w:pPr>
        <w:tabs>
          <w:tab w:val="num" w:pos="0"/>
        </w:tabs>
        <w:ind w:left="6432" w:hanging="708"/>
      </w:pPr>
      <w:rPr>
        <w:rFonts w:ascii="Calibri" w:hAnsi="Calibri" w:hint="default"/>
        <w:color w:val="auto"/>
      </w:rPr>
    </w:lvl>
  </w:abstractNum>
  <w:abstractNum w:abstractNumId="6" w15:restartNumberingAfterBreak="0">
    <w:nsid w:val="059E1CE3"/>
    <w:multiLevelType w:val="multilevel"/>
    <w:tmpl w:val="81D44764"/>
    <w:lvl w:ilvl="0">
      <w:start w:val="1"/>
      <w:numFmt w:val="decimal"/>
      <w:lvlText w:val="%1."/>
      <w:lvlJc w:val="left"/>
      <w:pPr>
        <w:tabs>
          <w:tab w:val="num" w:pos="720"/>
        </w:tabs>
        <w:ind w:left="720" w:hanging="720"/>
      </w:pPr>
      <w:rPr>
        <w:rFonts w:ascii="Calibri" w:hAnsi="Calibri" w:hint="default"/>
        <w:b w:val="0"/>
        <w:i w:val="0"/>
        <w:color w:val="auto"/>
        <w:u w:val="none"/>
      </w:rPr>
    </w:lvl>
    <w:lvl w:ilvl="1">
      <w:start w:val="1"/>
      <w:numFmt w:val="decimal"/>
      <w:lvlText w:val="%1.%2"/>
      <w:lvlJc w:val="left"/>
      <w:pPr>
        <w:tabs>
          <w:tab w:val="num" w:pos="1440"/>
        </w:tabs>
        <w:ind w:left="1440" w:hanging="720"/>
      </w:pPr>
      <w:rPr>
        <w:rFonts w:ascii="Calibri" w:hAnsi="Calibri" w:hint="default"/>
        <w:b w:val="0"/>
        <w:i w:val="0"/>
        <w:strike w:val="0"/>
        <w:color w:val="auto"/>
      </w:rPr>
    </w:lvl>
    <w:lvl w:ilvl="2">
      <w:start w:val="1"/>
      <w:numFmt w:val="decimal"/>
      <w:lvlText w:val="%1.%2.%3"/>
      <w:lvlJc w:val="left"/>
      <w:pPr>
        <w:tabs>
          <w:tab w:val="num" w:pos="2160"/>
        </w:tabs>
        <w:ind w:left="2160" w:hanging="720"/>
      </w:pPr>
      <w:rPr>
        <w:rFonts w:ascii="Calibri" w:hAnsi="Calibri" w:hint="default"/>
        <w:b w:val="0"/>
        <w:i w:val="0"/>
        <w:color w:val="auto"/>
      </w:rPr>
    </w:lvl>
    <w:lvl w:ilvl="3">
      <w:start w:val="1"/>
      <w:numFmt w:val="lowerLetter"/>
      <w:lvlText w:val="(%4)"/>
      <w:lvlJc w:val="left"/>
      <w:pPr>
        <w:tabs>
          <w:tab w:val="num" w:pos="2880"/>
        </w:tabs>
        <w:ind w:left="2880" w:hanging="720"/>
      </w:pPr>
      <w:rPr>
        <w:rFonts w:ascii="Calibri" w:hAnsi="Calibri" w:hint="default"/>
        <w:b w:val="0"/>
        <w:i w:val="0"/>
        <w:color w:val="auto"/>
      </w:rPr>
    </w:lvl>
    <w:lvl w:ilvl="4">
      <w:start w:val="1"/>
      <w:numFmt w:val="lowerRoman"/>
      <w:lvlText w:val="(%5)"/>
      <w:lvlJc w:val="left"/>
      <w:pPr>
        <w:tabs>
          <w:tab w:val="num" w:pos="3600"/>
        </w:tabs>
        <w:ind w:left="3600" w:hanging="720"/>
      </w:pPr>
      <w:rPr>
        <w:rFonts w:ascii="Calibri" w:hAnsi="Calibri" w:hint="default"/>
        <w:b w:val="0"/>
        <w:i w:val="0"/>
        <w:color w:val="auto"/>
      </w:rPr>
    </w:lvl>
    <w:lvl w:ilvl="5">
      <w:start w:val="1"/>
      <w:numFmt w:val="decimal"/>
      <w:lvlText w:val="(%5)%6."/>
      <w:lvlJc w:val="left"/>
      <w:pPr>
        <w:tabs>
          <w:tab w:val="num" w:pos="0"/>
        </w:tabs>
        <w:ind w:left="4308" w:hanging="708"/>
      </w:pPr>
      <w:rPr>
        <w:rFonts w:ascii="Calibri" w:hAnsi="Calibri" w:hint="default"/>
        <w:color w:val="auto"/>
      </w:rPr>
    </w:lvl>
    <w:lvl w:ilvl="6">
      <w:start w:val="1"/>
      <w:numFmt w:val="decimal"/>
      <w:lvlText w:val="(%5)%6.%7."/>
      <w:lvlJc w:val="left"/>
      <w:pPr>
        <w:tabs>
          <w:tab w:val="num" w:pos="0"/>
        </w:tabs>
        <w:ind w:left="5016" w:hanging="708"/>
      </w:pPr>
      <w:rPr>
        <w:rFonts w:ascii="Calibri" w:hAnsi="Calibri" w:hint="default"/>
        <w:color w:val="auto"/>
      </w:rPr>
    </w:lvl>
    <w:lvl w:ilvl="7">
      <w:start w:val="1"/>
      <w:numFmt w:val="decimal"/>
      <w:lvlText w:val="(%5)%6.%7.%8."/>
      <w:lvlJc w:val="left"/>
      <w:pPr>
        <w:tabs>
          <w:tab w:val="num" w:pos="0"/>
        </w:tabs>
        <w:ind w:left="5724" w:hanging="708"/>
      </w:pPr>
      <w:rPr>
        <w:rFonts w:ascii="Calibri" w:hAnsi="Calibri" w:hint="default"/>
        <w:color w:val="auto"/>
      </w:rPr>
    </w:lvl>
    <w:lvl w:ilvl="8">
      <w:start w:val="1"/>
      <w:numFmt w:val="decimal"/>
      <w:lvlText w:val="(%5)%6.%7.%8.%9."/>
      <w:lvlJc w:val="left"/>
      <w:pPr>
        <w:tabs>
          <w:tab w:val="num" w:pos="0"/>
        </w:tabs>
        <w:ind w:left="6432" w:hanging="708"/>
      </w:pPr>
      <w:rPr>
        <w:rFonts w:ascii="Calibri" w:hAnsi="Calibri" w:hint="default"/>
        <w:color w:val="auto"/>
      </w:rPr>
    </w:lvl>
  </w:abstractNum>
  <w:abstractNum w:abstractNumId="7" w15:restartNumberingAfterBreak="0">
    <w:nsid w:val="0B377EC6"/>
    <w:multiLevelType w:val="multilevel"/>
    <w:tmpl w:val="A0126212"/>
    <w:lvl w:ilvl="0">
      <w:start w:val="1"/>
      <w:numFmt w:val="decimal"/>
      <w:lvlText w:val="%1."/>
      <w:lvlJc w:val="left"/>
      <w:pPr>
        <w:tabs>
          <w:tab w:val="num" w:pos="720"/>
        </w:tabs>
        <w:ind w:left="720" w:hanging="720"/>
      </w:pPr>
      <w:rPr>
        <w:rFonts w:ascii="Calibri" w:hAnsi="Calibri" w:hint="default"/>
        <w:b w:val="0"/>
        <w:i w:val="0"/>
        <w:color w:val="auto"/>
        <w:u w:val="none"/>
      </w:rPr>
    </w:lvl>
    <w:lvl w:ilvl="1">
      <w:start w:val="1"/>
      <w:numFmt w:val="decimal"/>
      <w:lvlText w:val="%1.%2"/>
      <w:lvlJc w:val="left"/>
      <w:pPr>
        <w:tabs>
          <w:tab w:val="num" w:pos="1440"/>
        </w:tabs>
        <w:ind w:left="1440" w:hanging="720"/>
      </w:pPr>
      <w:rPr>
        <w:rFonts w:ascii="Calibri" w:hAnsi="Calibri" w:hint="default"/>
        <w:b w:val="0"/>
        <w:i w:val="0"/>
        <w:strike w:val="0"/>
        <w:color w:val="auto"/>
      </w:rPr>
    </w:lvl>
    <w:lvl w:ilvl="2">
      <w:start w:val="1"/>
      <w:numFmt w:val="decimal"/>
      <w:lvlText w:val="%1.%2.%3"/>
      <w:lvlJc w:val="left"/>
      <w:pPr>
        <w:tabs>
          <w:tab w:val="num" w:pos="2160"/>
        </w:tabs>
        <w:ind w:left="2160" w:hanging="720"/>
      </w:pPr>
      <w:rPr>
        <w:rFonts w:ascii="Calibri" w:hAnsi="Calibri" w:hint="default"/>
        <w:b w:val="0"/>
        <w:i w:val="0"/>
        <w:color w:val="auto"/>
      </w:rPr>
    </w:lvl>
    <w:lvl w:ilvl="3">
      <w:start w:val="1"/>
      <w:numFmt w:val="lowerLetter"/>
      <w:lvlText w:val="(%4)"/>
      <w:lvlJc w:val="left"/>
      <w:pPr>
        <w:tabs>
          <w:tab w:val="num" w:pos="2880"/>
        </w:tabs>
        <w:ind w:left="2880" w:hanging="720"/>
      </w:pPr>
      <w:rPr>
        <w:rFonts w:ascii="Calibri" w:hAnsi="Calibri" w:hint="default"/>
        <w:b w:val="0"/>
        <w:i w:val="0"/>
        <w:color w:val="auto"/>
      </w:rPr>
    </w:lvl>
    <w:lvl w:ilvl="4">
      <w:start w:val="1"/>
      <w:numFmt w:val="lowerRoman"/>
      <w:lvlText w:val="(%5)"/>
      <w:lvlJc w:val="left"/>
      <w:pPr>
        <w:tabs>
          <w:tab w:val="num" w:pos="3600"/>
        </w:tabs>
        <w:ind w:left="3600" w:hanging="720"/>
      </w:pPr>
      <w:rPr>
        <w:rFonts w:ascii="Calibri" w:hAnsi="Calibri" w:hint="default"/>
        <w:b w:val="0"/>
        <w:i w:val="0"/>
        <w:color w:val="auto"/>
      </w:rPr>
    </w:lvl>
    <w:lvl w:ilvl="5">
      <w:start w:val="1"/>
      <w:numFmt w:val="decimal"/>
      <w:lvlText w:val="(%5)%6."/>
      <w:lvlJc w:val="left"/>
      <w:pPr>
        <w:tabs>
          <w:tab w:val="num" w:pos="0"/>
        </w:tabs>
        <w:ind w:left="4308" w:hanging="708"/>
      </w:pPr>
      <w:rPr>
        <w:rFonts w:ascii="Calibri" w:hAnsi="Calibri" w:hint="default"/>
        <w:color w:val="auto"/>
      </w:rPr>
    </w:lvl>
    <w:lvl w:ilvl="6">
      <w:start w:val="1"/>
      <w:numFmt w:val="decimal"/>
      <w:lvlText w:val="(%5)%6.%7."/>
      <w:lvlJc w:val="left"/>
      <w:pPr>
        <w:tabs>
          <w:tab w:val="num" w:pos="0"/>
        </w:tabs>
        <w:ind w:left="5016" w:hanging="708"/>
      </w:pPr>
      <w:rPr>
        <w:rFonts w:ascii="Calibri" w:hAnsi="Calibri" w:hint="default"/>
        <w:color w:val="auto"/>
      </w:rPr>
    </w:lvl>
    <w:lvl w:ilvl="7">
      <w:start w:val="1"/>
      <w:numFmt w:val="decimal"/>
      <w:lvlText w:val="(%5)%6.%7.%8."/>
      <w:lvlJc w:val="left"/>
      <w:pPr>
        <w:tabs>
          <w:tab w:val="num" w:pos="0"/>
        </w:tabs>
        <w:ind w:left="5724" w:hanging="708"/>
      </w:pPr>
      <w:rPr>
        <w:rFonts w:ascii="Calibri" w:hAnsi="Calibri" w:hint="default"/>
        <w:color w:val="auto"/>
      </w:rPr>
    </w:lvl>
    <w:lvl w:ilvl="8">
      <w:start w:val="1"/>
      <w:numFmt w:val="decimal"/>
      <w:lvlText w:val="(%5)%6.%7.%8.%9."/>
      <w:lvlJc w:val="left"/>
      <w:pPr>
        <w:tabs>
          <w:tab w:val="num" w:pos="0"/>
        </w:tabs>
        <w:ind w:left="6432" w:hanging="708"/>
      </w:pPr>
      <w:rPr>
        <w:rFonts w:ascii="Calibri" w:hAnsi="Calibri" w:hint="default"/>
        <w:color w:val="auto"/>
      </w:rPr>
    </w:lvl>
  </w:abstractNum>
  <w:abstractNum w:abstractNumId="8" w15:restartNumberingAfterBreak="0">
    <w:nsid w:val="261E0FC6"/>
    <w:multiLevelType w:val="multilevel"/>
    <w:tmpl w:val="B0FC6B48"/>
    <w:lvl w:ilvl="0">
      <w:start w:val="1"/>
      <w:numFmt w:val="decimal"/>
      <w:lvlText w:val="%1."/>
      <w:lvlJc w:val="left"/>
      <w:pPr>
        <w:tabs>
          <w:tab w:val="num" w:pos="720"/>
        </w:tabs>
        <w:ind w:left="720" w:hanging="720"/>
      </w:pPr>
      <w:rPr>
        <w:rFonts w:ascii="Calibri" w:hAnsi="Calibri" w:hint="default"/>
        <w:b w:val="0"/>
        <w:i w:val="0"/>
        <w:color w:val="auto"/>
        <w:u w:val="none"/>
      </w:rPr>
    </w:lvl>
    <w:lvl w:ilvl="1">
      <w:start w:val="1"/>
      <w:numFmt w:val="decimal"/>
      <w:lvlText w:val="%1.%2"/>
      <w:lvlJc w:val="left"/>
      <w:pPr>
        <w:tabs>
          <w:tab w:val="num" w:pos="720"/>
        </w:tabs>
        <w:ind w:left="720" w:hanging="720"/>
      </w:pPr>
      <w:rPr>
        <w:rFonts w:ascii="Calibri" w:hAnsi="Calibri" w:hint="default"/>
        <w:b w:val="0"/>
        <w:i w:val="0"/>
        <w:strike w:val="0"/>
        <w:color w:val="auto"/>
      </w:rPr>
    </w:lvl>
    <w:lvl w:ilvl="2">
      <w:start w:val="1"/>
      <w:numFmt w:val="decimal"/>
      <w:lvlText w:val="%1.%2.%3"/>
      <w:lvlJc w:val="left"/>
      <w:pPr>
        <w:tabs>
          <w:tab w:val="num" w:pos="720"/>
        </w:tabs>
        <w:ind w:left="720" w:hanging="720"/>
      </w:pPr>
      <w:rPr>
        <w:rFonts w:ascii="Calibri" w:hAnsi="Calibri" w:hint="default"/>
        <w:b w:val="0"/>
        <w:i w:val="0"/>
        <w:color w:val="auto"/>
      </w:rPr>
    </w:lvl>
    <w:lvl w:ilvl="3">
      <w:start w:val="1"/>
      <w:numFmt w:val="lowerLetter"/>
      <w:lvlText w:val="(%4)"/>
      <w:lvlJc w:val="left"/>
      <w:pPr>
        <w:tabs>
          <w:tab w:val="num" w:pos="720"/>
        </w:tabs>
        <w:ind w:left="1440" w:hanging="720"/>
      </w:pPr>
      <w:rPr>
        <w:rFonts w:ascii="Calibri" w:hAnsi="Calibri" w:hint="default"/>
        <w:b w:val="0"/>
        <w:i w:val="0"/>
        <w:color w:val="auto"/>
      </w:rPr>
    </w:lvl>
    <w:lvl w:ilvl="4">
      <w:start w:val="1"/>
      <w:numFmt w:val="lowerRoman"/>
      <w:lvlText w:val="(%5)"/>
      <w:lvlJc w:val="left"/>
      <w:pPr>
        <w:tabs>
          <w:tab w:val="num" w:pos="720"/>
        </w:tabs>
        <w:ind w:left="2160" w:hanging="720"/>
      </w:pPr>
      <w:rPr>
        <w:rFonts w:ascii="Calibri" w:hAnsi="Calibri" w:hint="default"/>
        <w:b w:val="0"/>
        <w:i w:val="0"/>
        <w:color w:val="auto"/>
      </w:rPr>
    </w:lvl>
    <w:lvl w:ilvl="5">
      <w:start w:val="1"/>
      <w:numFmt w:val="decimal"/>
      <w:lvlText w:val="(%6)"/>
      <w:lvlJc w:val="left"/>
      <w:pPr>
        <w:tabs>
          <w:tab w:val="num" w:pos="720"/>
        </w:tabs>
        <w:ind w:left="2880" w:hanging="720"/>
      </w:pPr>
      <w:rPr>
        <w:rFonts w:ascii="Calibri" w:hAnsi="Calibri" w:hint="default"/>
        <w:color w:val="auto"/>
      </w:rPr>
    </w:lvl>
    <w:lvl w:ilvl="6">
      <w:start w:val="1"/>
      <w:numFmt w:val="decimal"/>
      <w:lvlText w:val="(%5)%6.%7."/>
      <w:lvlJc w:val="left"/>
      <w:pPr>
        <w:tabs>
          <w:tab w:val="num" w:pos="0"/>
        </w:tabs>
        <w:ind w:left="5016" w:hanging="708"/>
      </w:pPr>
      <w:rPr>
        <w:rFonts w:ascii="Calibri" w:hAnsi="Calibri" w:hint="default"/>
        <w:color w:val="auto"/>
      </w:rPr>
    </w:lvl>
    <w:lvl w:ilvl="7">
      <w:start w:val="1"/>
      <w:numFmt w:val="decimal"/>
      <w:lvlText w:val="(%5)%6.%7.%8."/>
      <w:lvlJc w:val="left"/>
      <w:pPr>
        <w:tabs>
          <w:tab w:val="num" w:pos="0"/>
        </w:tabs>
        <w:ind w:left="5724" w:hanging="708"/>
      </w:pPr>
      <w:rPr>
        <w:rFonts w:ascii="Calibri" w:hAnsi="Calibri" w:hint="default"/>
        <w:color w:val="auto"/>
      </w:rPr>
    </w:lvl>
    <w:lvl w:ilvl="8">
      <w:start w:val="1"/>
      <w:numFmt w:val="decimal"/>
      <w:lvlText w:val="(%5)%6.%7.%8.%9."/>
      <w:lvlJc w:val="left"/>
      <w:pPr>
        <w:tabs>
          <w:tab w:val="num" w:pos="0"/>
        </w:tabs>
        <w:ind w:left="6432" w:hanging="708"/>
      </w:pPr>
      <w:rPr>
        <w:rFonts w:ascii="Calibri" w:hAnsi="Calibri" w:hint="default"/>
        <w:color w:val="auto"/>
      </w:rPr>
    </w:lvl>
  </w:abstractNum>
  <w:abstractNum w:abstractNumId="9" w15:restartNumberingAfterBreak="0">
    <w:nsid w:val="2DF11FD8"/>
    <w:multiLevelType w:val="multilevel"/>
    <w:tmpl w:val="B6B003B0"/>
    <w:lvl w:ilvl="0">
      <w:start w:val="1"/>
      <w:numFmt w:val="decimal"/>
      <w:lvlText w:val="%1."/>
      <w:lvlJc w:val="left"/>
      <w:pPr>
        <w:tabs>
          <w:tab w:val="num" w:pos="720"/>
        </w:tabs>
        <w:ind w:left="720" w:hanging="720"/>
      </w:pPr>
      <w:rPr>
        <w:rFonts w:ascii="Calibri" w:hAnsi="Calibri" w:hint="default"/>
        <w:b w:val="0"/>
        <w:i w:val="0"/>
        <w:color w:val="auto"/>
        <w:u w:val="none"/>
      </w:rPr>
    </w:lvl>
    <w:lvl w:ilvl="1">
      <w:start w:val="1"/>
      <w:numFmt w:val="decimal"/>
      <w:lvlText w:val="%1.%2"/>
      <w:lvlJc w:val="left"/>
      <w:pPr>
        <w:tabs>
          <w:tab w:val="num" w:pos="1440"/>
        </w:tabs>
        <w:ind w:left="1440" w:hanging="720"/>
      </w:pPr>
      <w:rPr>
        <w:rFonts w:ascii="Calibri" w:hAnsi="Calibri" w:hint="default"/>
        <w:b w:val="0"/>
        <w:i w:val="0"/>
        <w:strike w:val="0"/>
        <w:color w:val="auto"/>
      </w:rPr>
    </w:lvl>
    <w:lvl w:ilvl="2">
      <w:start w:val="1"/>
      <w:numFmt w:val="decimal"/>
      <w:lvlText w:val="%1.%2.%3"/>
      <w:lvlJc w:val="left"/>
      <w:pPr>
        <w:tabs>
          <w:tab w:val="num" w:pos="2160"/>
        </w:tabs>
        <w:ind w:left="2160" w:hanging="720"/>
      </w:pPr>
      <w:rPr>
        <w:rFonts w:ascii="Calibri" w:hAnsi="Calibri" w:hint="default"/>
        <w:b w:val="0"/>
        <w:i w:val="0"/>
        <w:color w:val="auto"/>
      </w:rPr>
    </w:lvl>
    <w:lvl w:ilvl="3">
      <w:start w:val="1"/>
      <w:numFmt w:val="lowerLetter"/>
      <w:lvlText w:val="(%4)"/>
      <w:lvlJc w:val="left"/>
      <w:pPr>
        <w:tabs>
          <w:tab w:val="num" w:pos="2880"/>
        </w:tabs>
        <w:ind w:left="2880" w:hanging="720"/>
      </w:pPr>
      <w:rPr>
        <w:rFonts w:ascii="Calibri" w:hAnsi="Calibri" w:hint="default"/>
        <w:b w:val="0"/>
        <w:i w:val="0"/>
        <w:color w:val="auto"/>
      </w:rPr>
    </w:lvl>
    <w:lvl w:ilvl="4">
      <w:start w:val="1"/>
      <w:numFmt w:val="lowerRoman"/>
      <w:lvlText w:val="(%5)"/>
      <w:lvlJc w:val="left"/>
      <w:pPr>
        <w:tabs>
          <w:tab w:val="num" w:pos="3600"/>
        </w:tabs>
        <w:ind w:left="3600" w:hanging="720"/>
      </w:pPr>
      <w:rPr>
        <w:rFonts w:ascii="Calibri" w:hAnsi="Calibri" w:hint="default"/>
        <w:b w:val="0"/>
        <w:i w:val="0"/>
        <w:color w:val="auto"/>
      </w:rPr>
    </w:lvl>
    <w:lvl w:ilvl="5">
      <w:start w:val="1"/>
      <w:numFmt w:val="decimal"/>
      <w:lvlText w:val="(%5)%6."/>
      <w:lvlJc w:val="left"/>
      <w:pPr>
        <w:tabs>
          <w:tab w:val="num" w:pos="0"/>
        </w:tabs>
        <w:ind w:left="4308" w:hanging="708"/>
      </w:pPr>
      <w:rPr>
        <w:rFonts w:ascii="Calibri" w:hAnsi="Calibri" w:hint="default"/>
        <w:color w:val="auto"/>
      </w:rPr>
    </w:lvl>
    <w:lvl w:ilvl="6">
      <w:start w:val="1"/>
      <w:numFmt w:val="decimal"/>
      <w:lvlText w:val="(%5)%6.%7."/>
      <w:lvlJc w:val="left"/>
      <w:pPr>
        <w:tabs>
          <w:tab w:val="num" w:pos="0"/>
        </w:tabs>
        <w:ind w:left="5016" w:hanging="708"/>
      </w:pPr>
      <w:rPr>
        <w:rFonts w:ascii="Calibri" w:hAnsi="Calibri" w:hint="default"/>
        <w:color w:val="auto"/>
      </w:rPr>
    </w:lvl>
    <w:lvl w:ilvl="7">
      <w:start w:val="1"/>
      <w:numFmt w:val="decimal"/>
      <w:lvlText w:val="(%5)%6.%7.%8."/>
      <w:lvlJc w:val="left"/>
      <w:pPr>
        <w:tabs>
          <w:tab w:val="num" w:pos="0"/>
        </w:tabs>
        <w:ind w:left="5724" w:hanging="708"/>
      </w:pPr>
      <w:rPr>
        <w:rFonts w:ascii="Calibri" w:hAnsi="Calibri" w:hint="default"/>
        <w:color w:val="auto"/>
      </w:rPr>
    </w:lvl>
    <w:lvl w:ilvl="8">
      <w:start w:val="1"/>
      <w:numFmt w:val="decimal"/>
      <w:lvlText w:val="(%5)%6.%7.%8.%9."/>
      <w:lvlJc w:val="left"/>
      <w:pPr>
        <w:tabs>
          <w:tab w:val="num" w:pos="0"/>
        </w:tabs>
        <w:ind w:left="6432" w:hanging="708"/>
      </w:pPr>
      <w:rPr>
        <w:rFonts w:ascii="Calibri" w:hAnsi="Calibri" w:hint="default"/>
        <w:color w:val="auto"/>
      </w:rPr>
    </w:lvl>
  </w:abstractNum>
  <w:abstractNum w:abstractNumId="10" w15:restartNumberingAfterBreak="0">
    <w:nsid w:val="2F242496"/>
    <w:multiLevelType w:val="multilevel"/>
    <w:tmpl w:val="E110AEAE"/>
    <w:lvl w:ilvl="0">
      <w:start w:val="1"/>
      <w:numFmt w:val="decimal"/>
      <w:lvlText w:val="%1)"/>
      <w:lvlJc w:val="left"/>
      <w:pPr>
        <w:tabs>
          <w:tab w:val="num" w:pos="360"/>
        </w:tabs>
        <w:ind w:left="360" w:hanging="360"/>
      </w:pPr>
      <w:rPr>
        <w:rFonts w:ascii="Calibri" w:hAnsi="Calibri"/>
        <w:color w:val="auto"/>
      </w:rPr>
    </w:lvl>
    <w:lvl w:ilvl="1">
      <w:start w:val="1"/>
      <w:numFmt w:val="lowerLetter"/>
      <w:lvlText w:val="%2)"/>
      <w:lvlJc w:val="left"/>
      <w:pPr>
        <w:tabs>
          <w:tab w:val="num" w:pos="720"/>
        </w:tabs>
        <w:ind w:left="720" w:hanging="360"/>
      </w:pPr>
      <w:rPr>
        <w:rFonts w:ascii="Calibri" w:hAnsi="Calibri"/>
        <w:color w:val="auto"/>
      </w:rPr>
    </w:lvl>
    <w:lvl w:ilvl="2">
      <w:start w:val="1"/>
      <w:numFmt w:val="lowerRoman"/>
      <w:lvlText w:val="%3)"/>
      <w:lvlJc w:val="left"/>
      <w:pPr>
        <w:tabs>
          <w:tab w:val="num" w:pos="1080"/>
        </w:tabs>
        <w:ind w:left="1080" w:hanging="360"/>
      </w:pPr>
      <w:rPr>
        <w:rFonts w:ascii="Calibri" w:hAnsi="Calibri"/>
        <w:color w:val="auto"/>
      </w:rPr>
    </w:lvl>
    <w:lvl w:ilvl="3">
      <w:start w:val="1"/>
      <w:numFmt w:val="decimal"/>
      <w:lvlText w:val="(%4)"/>
      <w:lvlJc w:val="left"/>
      <w:pPr>
        <w:tabs>
          <w:tab w:val="num" w:pos="1440"/>
        </w:tabs>
        <w:ind w:left="1440" w:hanging="360"/>
      </w:pPr>
      <w:rPr>
        <w:rFonts w:ascii="Calibri" w:hAnsi="Calibri"/>
        <w:color w:val="auto"/>
      </w:rPr>
    </w:lvl>
    <w:lvl w:ilvl="4">
      <w:start w:val="1"/>
      <w:numFmt w:val="lowerLetter"/>
      <w:lvlText w:val="(%5)"/>
      <w:lvlJc w:val="left"/>
      <w:pPr>
        <w:tabs>
          <w:tab w:val="num" w:pos="1800"/>
        </w:tabs>
        <w:ind w:left="1800" w:hanging="360"/>
      </w:pPr>
      <w:rPr>
        <w:rFonts w:ascii="Calibri" w:hAnsi="Calibri"/>
        <w:color w:val="auto"/>
      </w:rPr>
    </w:lvl>
    <w:lvl w:ilvl="5">
      <w:start w:val="1"/>
      <w:numFmt w:val="lowerRoman"/>
      <w:lvlText w:val="(%6)"/>
      <w:lvlJc w:val="left"/>
      <w:pPr>
        <w:tabs>
          <w:tab w:val="num" w:pos="2160"/>
        </w:tabs>
        <w:ind w:left="2160" w:hanging="360"/>
      </w:pPr>
      <w:rPr>
        <w:rFonts w:ascii="Calibri" w:hAnsi="Calibri"/>
        <w:color w:val="auto"/>
      </w:rPr>
    </w:lvl>
    <w:lvl w:ilvl="6">
      <w:start w:val="1"/>
      <w:numFmt w:val="decimal"/>
      <w:lvlText w:val="%7."/>
      <w:lvlJc w:val="left"/>
      <w:pPr>
        <w:tabs>
          <w:tab w:val="num" w:pos="2520"/>
        </w:tabs>
        <w:ind w:left="2520" w:hanging="360"/>
      </w:pPr>
      <w:rPr>
        <w:rFonts w:ascii="Calibri" w:hAnsi="Calibri"/>
        <w:color w:val="auto"/>
      </w:rPr>
    </w:lvl>
    <w:lvl w:ilvl="7">
      <w:start w:val="1"/>
      <w:numFmt w:val="lowerLetter"/>
      <w:lvlText w:val="%8."/>
      <w:lvlJc w:val="left"/>
      <w:pPr>
        <w:tabs>
          <w:tab w:val="num" w:pos="2880"/>
        </w:tabs>
        <w:ind w:left="2880" w:hanging="360"/>
      </w:pPr>
      <w:rPr>
        <w:rFonts w:ascii="Calibri" w:hAnsi="Calibri"/>
        <w:color w:val="auto"/>
      </w:rPr>
    </w:lvl>
    <w:lvl w:ilvl="8">
      <w:start w:val="1"/>
      <w:numFmt w:val="lowerRoman"/>
      <w:lvlText w:val="%9."/>
      <w:lvlJc w:val="left"/>
      <w:pPr>
        <w:tabs>
          <w:tab w:val="num" w:pos="3240"/>
        </w:tabs>
        <w:ind w:left="3240" w:hanging="360"/>
      </w:pPr>
      <w:rPr>
        <w:rFonts w:ascii="Calibri" w:hAnsi="Calibri"/>
        <w:color w:val="auto"/>
      </w:rPr>
    </w:lvl>
  </w:abstractNum>
  <w:abstractNum w:abstractNumId="11" w15:restartNumberingAfterBreak="0">
    <w:nsid w:val="332B3ABC"/>
    <w:multiLevelType w:val="multilevel"/>
    <w:tmpl w:val="57F6DD7E"/>
    <w:lvl w:ilvl="0">
      <w:start w:val="1"/>
      <w:numFmt w:val="decimal"/>
      <w:lvlText w:val="%1)"/>
      <w:lvlJc w:val="left"/>
      <w:pPr>
        <w:tabs>
          <w:tab w:val="num" w:pos="360"/>
        </w:tabs>
        <w:ind w:left="360" w:hanging="360"/>
      </w:pPr>
      <w:rPr>
        <w:rFonts w:ascii="Calibri" w:hAnsi="Calibri"/>
        <w:color w:val="auto"/>
      </w:rPr>
    </w:lvl>
    <w:lvl w:ilvl="1">
      <w:start w:val="1"/>
      <w:numFmt w:val="lowerLetter"/>
      <w:lvlText w:val="%2)"/>
      <w:lvlJc w:val="left"/>
      <w:pPr>
        <w:tabs>
          <w:tab w:val="num" w:pos="720"/>
        </w:tabs>
        <w:ind w:left="720" w:hanging="360"/>
      </w:pPr>
      <w:rPr>
        <w:rFonts w:ascii="Calibri" w:hAnsi="Calibri"/>
        <w:color w:val="auto"/>
      </w:rPr>
    </w:lvl>
    <w:lvl w:ilvl="2">
      <w:start w:val="1"/>
      <w:numFmt w:val="lowerRoman"/>
      <w:lvlText w:val="%3)"/>
      <w:lvlJc w:val="left"/>
      <w:pPr>
        <w:tabs>
          <w:tab w:val="num" w:pos="1080"/>
        </w:tabs>
        <w:ind w:left="1080" w:hanging="360"/>
      </w:pPr>
      <w:rPr>
        <w:rFonts w:ascii="Calibri" w:hAnsi="Calibri"/>
        <w:color w:val="auto"/>
      </w:rPr>
    </w:lvl>
    <w:lvl w:ilvl="3">
      <w:start w:val="1"/>
      <w:numFmt w:val="decimal"/>
      <w:lvlText w:val="(%4)"/>
      <w:lvlJc w:val="left"/>
      <w:pPr>
        <w:tabs>
          <w:tab w:val="num" w:pos="1440"/>
        </w:tabs>
        <w:ind w:left="1440" w:hanging="360"/>
      </w:pPr>
      <w:rPr>
        <w:rFonts w:ascii="Calibri" w:hAnsi="Calibri"/>
        <w:color w:val="auto"/>
      </w:rPr>
    </w:lvl>
    <w:lvl w:ilvl="4">
      <w:start w:val="1"/>
      <w:numFmt w:val="lowerLetter"/>
      <w:lvlText w:val="(%5)"/>
      <w:lvlJc w:val="left"/>
      <w:pPr>
        <w:tabs>
          <w:tab w:val="num" w:pos="1800"/>
        </w:tabs>
        <w:ind w:left="1800" w:hanging="360"/>
      </w:pPr>
      <w:rPr>
        <w:rFonts w:ascii="Calibri" w:hAnsi="Calibri"/>
        <w:color w:val="auto"/>
      </w:rPr>
    </w:lvl>
    <w:lvl w:ilvl="5">
      <w:start w:val="1"/>
      <w:numFmt w:val="lowerRoman"/>
      <w:lvlText w:val="(%6)"/>
      <w:lvlJc w:val="left"/>
      <w:pPr>
        <w:tabs>
          <w:tab w:val="num" w:pos="2160"/>
        </w:tabs>
        <w:ind w:left="2160" w:hanging="360"/>
      </w:pPr>
      <w:rPr>
        <w:rFonts w:ascii="Calibri" w:hAnsi="Calibri"/>
        <w:color w:val="auto"/>
      </w:rPr>
    </w:lvl>
    <w:lvl w:ilvl="6">
      <w:start w:val="1"/>
      <w:numFmt w:val="decimal"/>
      <w:lvlText w:val="%7."/>
      <w:lvlJc w:val="left"/>
      <w:pPr>
        <w:tabs>
          <w:tab w:val="num" w:pos="2520"/>
        </w:tabs>
        <w:ind w:left="2520" w:hanging="360"/>
      </w:pPr>
      <w:rPr>
        <w:rFonts w:ascii="Calibri" w:hAnsi="Calibri"/>
        <w:color w:val="auto"/>
      </w:rPr>
    </w:lvl>
    <w:lvl w:ilvl="7">
      <w:start w:val="1"/>
      <w:numFmt w:val="lowerLetter"/>
      <w:lvlText w:val="%8."/>
      <w:lvlJc w:val="left"/>
      <w:pPr>
        <w:tabs>
          <w:tab w:val="num" w:pos="2880"/>
        </w:tabs>
        <w:ind w:left="2880" w:hanging="360"/>
      </w:pPr>
      <w:rPr>
        <w:rFonts w:ascii="Calibri" w:hAnsi="Calibri"/>
        <w:color w:val="auto"/>
      </w:rPr>
    </w:lvl>
    <w:lvl w:ilvl="8">
      <w:start w:val="1"/>
      <w:numFmt w:val="lowerRoman"/>
      <w:lvlText w:val="%9."/>
      <w:lvlJc w:val="left"/>
      <w:pPr>
        <w:tabs>
          <w:tab w:val="num" w:pos="3240"/>
        </w:tabs>
        <w:ind w:left="3240" w:hanging="360"/>
      </w:pPr>
      <w:rPr>
        <w:rFonts w:ascii="Calibri" w:hAnsi="Calibri"/>
        <w:color w:val="auto"/>
      </w:rPr>
    </w:lvl>
  </w:abstractNum>
  <w:abstractNum w:abstractNumId="12" w15:restartNumberingAfterBreak="0">
    <w:nsid w:val="3AAB6A9C"/>
    <w:multiLevelType w:val="hybridMultilevel"/>
    <w:tmpl w:val="741CD3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6E073CC"/>
    <w:multiLevelType w:val="multilevel"/>
    <w:tmpl w:val="B802C63C"/>
    <w:lvl w:ilvl="0">
      <w:start w:val="1"/>
      <w:numFmt w:val="decimal"/>
      <w:lvlText w:val="%1."/>
      <w:lvlJc w:val="left"/>
      <w:pPr>
        <w:tabs>
          <w:tab w:val="num" w:pos="720"/>
        </w:tabs>
        <w:ind w:left="720" w:hanging="720"/>
      </w:pPr>
      <w:rPr>
        <w:rFonts w:ascii="Calibri" w:hAnsi="Calibri" w:hint="default"/>
        <w:b w:val="0"/>
        <w:i w:val="0"/>
        <w:color w:val="auto"/>
        <w:u w:val="none"/>
      </w:rPr>
    </w:lvl>
    <w:lvl w:ilvl="1">
      <w:start w:val="1"/>
      <w:numFmt w:val="decimal"/>
      <w:lvlText w:val="%1.%2"/>
      <w:lvlJc w:val="left"/>
      <w:pPr>
        <w:tabs>
          <w:tab w:val="num" w:pos="1440"/>
        </w:tabs>
        <w:ind w:left="1440" w:hanging="720"/>
      </w:pPr>
      <w:rPr>
        <w:rFonts w:ascii="Calibri" w:hAnsi="Calibri" w:hint="default"/>
        <w:b w:val="0"/>
        <w:i w:val="0"/>
        <w:strike w:val="0"/>
        <w:color w:val="auto"/>
      </w:rPr>
    </w:lvl>
    <w:lvl w:ilvl="2">
      <w:start w:val="1"/>
      <w:numFmt w:val="decimal"/>
      <w:lvlText w:val="%1.%2.%3"/>
      <w:lvlJc w:val="left"/>
      <w:pPr>
        <w:tabs>
          <w:tab w:val="num" w:pos="2160"/>
        </w:tabs>
        <w:ind w:left="2160" w:hanging="720"/>
      </w:pPr>
      <w:rPr>
        <w:rFonts w:ascii="Calibri" w:hAnsi="Calibri" w:hint="default"/>
        <w:b w:val="0"/>
        <w:i w:val="0"/>
        <w:color w:val="auto"/>
      </w:rPr>
    </w:lvl>
    <w:lvl w:ilvl="3">
      <w:start w:val="1"/>
      <w:numFmt w:val="lowerLetter"/>
      <w:lvlText w:val="(%4)"/>
      <w:lvlJc w:val="left"/>
      <w:pPr>
        <w:tabs>
          <w:tab w:val="num" w:pos="2880"/>
        </w:tabs>
        <w:ind w:left="2880" w:hanging="720"/>
      </w:pPr>
      <w:rPr>
        <w:rFonts w:ascii="Calibri" w:hAnsi="Calibri" w:hint="default"/>
        <w:b w:val="0"/>
        <w:i w:val="0"/>
        <w:color w:val="auto"/>
      </w:rPr>
    </w:lvl>
    <w:lvl w:ilvl="4">
      <w:start w:val="1"/>
      <w:numFmt w:val="lowerRoman"/>
      <w:lvlText w:val="(%5)"/>
      <w:lvlJc w:val="left"/>
      <w:pPr>
        <w:tabs>
          <w:tab w:val="num" w:pos="3600"/>
        </w:tabs>
        <w:ind w:left="3600" w:hanging="720"/>
      </w:pPr>
      <w:rPr>
        <w:rFonts w:ascii="Calibri" w:hAnsi="Calibri" w:hint="default"/>
        <w:b w:val="0"/>
        <w:i w:val="0"/>
        <w:color w:val="auto"/>
      </w:rPr>
    </w:lvl>
    <w:lvl w:ilvl="5">
      <w:start w:val="1"/>
      <w:numFmt w:val="decimal"/>
      <w:lvlText w:val="(%5)%6."/>
      <w:lvlJc w:val="left"/>
      <w:pPr>
        <w:tabs>
          <w:tab w:val="num" w:pos="0"/>
        </w:tabs>
        <w:ind w:left="4308" w:hanging="708"/>
      </w:pPr>
      <w:rPr>
        <w:rFonts w:ascii="Calibri" w:hAnsi="Calibri" w:hint="default"/>
        <w:color w:val="auto"/>
      </w:rPr>
    </w:lvl>
    <w:lvl w:ilvl="6">
      <w:start w:val="1"/>
      <w:numFmt w:val="decimal"/>
      <w:lvlText w:val="(%5)%6.%7."/>
      <w:lvlJc w:val="left"/>
      <w:pPr>
        <w:tabs>
          <w:tab w:val="num" w:pos="0"/>
        </w:tabs>
        <w:ind w:left="5016" w:hanging="708"/>
      </w:pPr>
      <w:rPr>
        <w:rFonts w:ascii="Calibri" w:hAnsi="Calibri" w:hint="default"/>
        <w:color w:val="auto"/>
      </w:rPr>
    </w:lvl>
    <w:lvl w:ilvl="7">
      <w:start w:val="1"/>
      <w:numFmt w:val="decimal"/>
      <w:lvlText w:val="(%5)%6.%7.%8."/>
      <w:lvlJc w:val="left"/>
      <w:pPr>
        <w:tabs>
          <w:tab w:val="num" w:pos="0"/>
        </w:tabs>
        <w:ind w:left="5724" w:hanging="708"/>
      </w:pPr>
      <w:rPr>
        <w:rFonts w:ascii="Calibri" w:hAnsi="Calibri" w:hint="default"/>
        <w:color w:val="auto"/>
      </w:rPr>
    </w:lvl>
    <w:lvl w:ilvl="8">
      <w:start w:val="1"/>
      <w:numFmt w:val="decimal"/>
      <w:lvlText w:val="(%5)%6.%7.%8.%9."/>
      <w:lvlJc w:val="left"/>
      <w:pPr>
        <w:tabs>
          <w:tab w:val="num" w:pos="0"/>
        </w:tabs>
        <w:ind w:left="6432" w:hanging="708"/>
      </w:pPr>
      <w:rPr>
        <w:rFonts w:ascii="Calibri" w:hAnsi="Calibri" w:hint="default"/>
        <w:color w:val="auto"/>
      </w:rPr>
    </w:lvl>
  </w:abstractNum>
  <w:abstractNum w:abstractNumId="14" w15:restartNumberingAfterBreak="0">
    <w:nsid w:val="73CB0255"/>
    <w:multiLevelType w:val="multilevel"/>
    <w:tmpl w:val="657CAE98"/>
    <w:lvl w:ilvl="0">
      <w:start w:val="1"/>
      <w:numFmt w:val="decimal"/>
      <w:lvlText w:val="%1."/>
      <w:lvlJc w:val="left"/>
      <w:pPr>
        <w:tabs>
          <w:tab w:val="num" w:pos="720"/>
        </w:tabs>
        <w:ind w:left="720" w:hanging="720"/>
      </w:pPr>
      <w:rPr>
        <w:rFonts w:ascii="Calibri" w:hAnsi="Calibri" w:hint="default"/>
        <w:b w:val="0"/>
        <w:i w:val="0"/>
        <w:color w:val="auto"/>
        <w:u w:val="none"/>
      </w:rPr>
    </w:lvl>
    <w:lvl w:ilvl="1">
      <w:start w:val="1"/>
      <w:numFmt w:val="decimal"/>
      <w:lvlText w:val="%1.%2"/>
      <w:lvlJc w:val="left"/>
      <w:pPr>
        <w:tabs>
          <w:tab w:val="num" w:pos="1440"/>
        </w:tabs>
        <w:ind w:left="1440" w:hanging="720"/>
      </w:pPr>
      <w:rPr>
        <w:rFonts w:ascii="Calibri" w:hAnsi="Calibri" w:hint="default"/>
        <w:b w:val="0"/>
        <w:i w:val="0"/>
        <w:strike w:val="0"/>
        <w:color w:val="auto"/>
      </w:rPr>
    </w:lvl>
    <w:lvl w:ilvl="2">
      <w:start w:val="1"/>
      <w:numFmt w:val="decimal"/>
      <w:lvlText w:val="%1.%2.%3"/>
      <w:lvlJc w:val="left"/>
      <w:pPr>
        <w:tabs>
          <w:tab w:val="num" w:pos="2160"/>
        </w:tabs>
        <w:ind w:left="2160" w:hanging="720"/>
      </w:pPr>
      <w:rPr>
        <w:rFonts w:ascii="Calibri" w:hAnsi="Calibri" w:hint="default"/>
        <w:b w:val="0"/>
        <w:i w:val="0"/>
        <w:color w:val="auto"/>
      </w:rPr>
    </w:lvl>
    <w:lvl w:ilvl="3">
      <w:start w:val="1"/>
      <w:numFmt w:val="lowerLetter"/>
      <w:lvlText w:val="(%4)"/>
      <w:lvlJc w:val="left"/>
      <w:pPr>
        <w:tabs>
          <w:tab w:val="num" w:pos="2880"/>
        </w:tabs>
        <w:ind w:left="2880" w:hanging="720"/>
      </w:pPr>
      <w:rPr>
        <w:rFonts w:ascii="Calibri" w:hAnsi="Calibri" w:hint="default"/>
        <w:b w:val="0"/>
        <w:i w:val="0"/>
        <w:color w:val="auto"/>
      </w:rPr>
    </w:lvl>
    <w:lvl w:ilvl="4">
      <w:start w:val="1"/>
      <w:numFmt w:val="lowerRoman"/>
      <w:lvlText w:val="(%5)"/>
      <w:lvlJc w:val="left"/>
      <w:pPr>
        <w:tabs>
          <w:tab w:val="num" w:pos="3600"/>
        </w:tabs>
        <w:ind w:left="3600" w:hanging="720"/>
      </w:pPr>
      <w:rPr>
        <w:rFonts w:ascii="Calibri" w:hAnsi="Calibri" w:hint="default"/>
        <w:b w:val="0"/>
        <w:i w:val="0"/>
        <w:color w:val="auto"/>
      </w:rPr>
    </w:lvl>
    <w:lvl w:ilvl="5">
      <w:start w:val="1"/>
      <w:numFmt w:val="decimal"/>
      <w:lvlText w:val="(%5)%6."/>
      <w:lvlJc w:val="left"/>
      <w:pPr>
        <w:tabs>
          <w:tab w:val="num" w:pos="0"/>
        </w:tabs>
        <w:ind w:left="4308" w:hanging="708"/>
      </w:pPr>
      <w:rPr>
        <w:rFonts w:ascii="Calibri" w:hAnsi="Calibri" w:hint="default"/>
        <w:color w:val="auto"/>
      </w:rPr>
    </w:lvl>
    <w:lvl w:ilvl="6">
      <w:start w:val="1"/>
      <w:numFmt w:val="decimal"/>
      <w:lvlText w:val="(%5)%6.%7."/>
      <w:lvlJc w:val="left"/>
      <w:pPr>
        <w:tabs>
          <w:tab w:val="num" w:pos="0"/>
        </w:tabs>
        <w:ind w:left="5016" w:hanging="708"/>
      </w:pPr>
      <w:rPr>
        <w:rFonts w:ascii="Calibri" w:hAnsi="Calibri" w:hint="default"/>
        <w:color w:val="auto"/>
      </w:rPr>
    </w:lvl>
    <w:lvl w:ilvl="7">
      <w:start w:val="1"/>
      <w:numFmt w:val="decimal"/>
      <w:lvlText w:val="(%5)%6.%7.%8."/>
      <w:lvlJc w:val="left"/>
      <w:pPr>
        <w:tabs>
          <w:tab w:val="num" w:pos="0"/>
        </w:tabs>
        <w:ind w:left="5724" w:hanging="708"/>
      </w:pPr>
      <w:rPr>
        <w:rFonts w:ascii="Calibri" w:hAnsi="Calibri" w:hint="default"/>
        <w:color w:val="auto"/>
      </w:rPr>
    </w:lvl>
    <w:lvl w:ilvl="8">
      <w:start w:val="1"/>
      <w:numFmt w:val="decimal"/>
      <w:lvlText w:val="(%5)%6.%7.%8.%9."/>
      <w:lvlJc w:val="left"/>
      <w:pPr>
        <w:tabs>
          <w:tab w:val="num" w:pos="0"/>
        </w:tabs>
        <w:ind w:left="6432" w:hanging="708"/>
      </w:pPr>
      <w:rPr>
        <w:rFonts w:ascii="Calibri" w:hAnsi="Calibri" w:hint="default"/>
        <w:color w:val="auto"/>
      </w:rPr>
    </w:lvl>
  </w:abstractNum>
  <w:abstractNum w:abstractNumId="15" w15:restartNumberingAfterBreak="0">
    <w:nsid w:val="75CC739A"/>
    <w:multiLevelType w:val="multilevel"/>
    <w:tmpl w:val="8432D9D8"/>
    <w:lvl w:ilvl="0">
      <w:start w:val="1"/>
      <w:numFmt w:val="decimal"/>
      <w:lvlText w:val="%1."/>
      <w:lvlJc w:val="left"/>
      <w:pPr>
        <w:tabs>
          <w:tab w:val="num" w:pos="720"/>
        </w:tabs>
        <w:ind w:left="720" w:hanging="720"/>
      </w:pPr>
      <w:rPr>
        <w:rFonts w:ascii="Calibri" w:hAnsi="Calibri" w:hint="default"/>
        <w:b w:val="0"/>
        <w:i w:val="0"/>
        <w:color w:val="auto"/>
        <w:u w:val="none"/>
      </w:rPr>
    </w:lvl>
    <w:lvl w:ilvl="1">
      <w:start w:val="1"/>
      <w:numFmt w:val="decimal"/>
      <w:lvlText w:val="%1.%2"/>
      <w:lvlJc w:val="left"/>
      <w:pPr>
        <w:tabs>
          <w:tab w:val="num" w:pos="720"/>
        </w:tabs>
        <w:ind w:left="720" w:hanging="720"/>
      </w:pPr>
      <w:rPr>
        <w:rFonts w:ascii="Calibri" w:hAnsi="Calibri" w:hint="default"/>
        <w:b w:val="0"/>
        <w:i w:val="0"/>
        <w:strike w:val="0"/>
        <w:color w:val="auto"/>
      </w:rPr>
    </w:lvl>
    <w:lvl w:ilvl="2">
      <w:start w:val="1"/>
      <w:numFmt w:val="decimal"/>
      <w:lvlText w:val="%1.%2.%3"/>
      <w:lvlJc w:val="left"/>
      <w:pPr>
        <w:tabs>
          <w:tab w:val="num" w:pos="720"/>
        </w:tabs>
        <w:ind w:left="720" w:hanging="720"/>
      </w:pPr>
      <w:rPr>
        <w:rFonts w:ascii="Calibri" w:hAnsi="Calibri" w:hint="default"/>
        <w:b w:val="0"/>
        <w:i w:val="0"/>
        <w:color w:val="auto"/>
      </w:rPr>
    </w:lvl>
    <w:lvl w:ilvl="3">
      <w:start w:val="1"/>
      <w:numFmt w:val="lowerLetter"/>
      <w:lvlText w:val="(%4)"/>
      <w:lvlJc w:val="left"/>
      <w:pPr>
        <w:tabs>
          <w:tab w:val="num" w:pos="720"/>
        </w:tabs>
        <w:ind w:left="1440" w:hanging="720"/>
      </w:pPr>
      <w:rPr>
        <w:rFonts w:ascii="Calibri" w:hAnsi="Calibri" w:hint="default"/>
        <w:b w:val="0"/>
        <w:i w:val="0"/>
        <w:color w:val="auto"/>
      </w:rPr>
    </w:lvl>
    <w:lvl w:ilvl="4">
      <w:start w:val="1"/>
      <w:numFmt w:val="lowerRoman"/>
      <w:lvlText w:val="(%5)"/>
      <w:lvlJc w:val="left"/>
      <w:pPr>
        <w:tabs>
          <w:tab w:val="num" w:pos="720"/>
        </w:tabs>
        <w:ind w:left="2160" w:hanging="720"/>
      </w:pPr>
      <w:rPr>
        <w:rFonts w:ascii="Calibri" w:hAnsi="Calibri" w:hint="default"/>
        <w:b w:val="0"/>
        <w:i w:val="0"/>
        <w:color w:val="auto"/>
      </w:rPr>
    </w:lvl>
    <w:lvl w:ilvl="5">
      <w:start w:val="1"/>
      <w:numFmt w:val="upperRoman"/>
      <w:lvlText w:val="(%6)"/>
      <w:lvlJc w:val="left"/>
      <w:pPr>
        <w:tabs>
          <w:tab w:val="num" w:pos="720"/>
        </w:tabs>
        <w:ind w:left="2880" w:hanging="720"/>
      </w:pPr>
      <w:rPr>
        <w:rFonts w:ascii="Calibri" w:hAnsi="Calibri" w:hint="default"/>
        <w:color w:val="auto"/>
      </w:rPr>
    </w:lvl>
    <w:lvl w:ilvl="6">
      <w:start w:val="1"/>
      <w:numFmt w:val="upperLetter"/>
      <w:lvlText w:val="%7"/>
      <w:lvlJc w:val="left"/>
      <w:pPr>
        <w:tabs>
          <w:tab w:val="num" w:pos="720"/>
        </w:tabs>
        <w:ind w:left="720" w:hanging="720"/>
      </w:pPr>
      <w:rPr>
        <w:rFonts w:ascii="Calibri" w:hAnsi="Calibri" w:hint="default"/>
        <w:color w:val="auto"/>
      </w:rPr>
    </w:lvl>
    <w:lvl w:ilvl="7">
      <w:start w:val="1"/>
      <w:numFmt w:val="decimal"/>
      <w:lvlText w:val="(%5)%6.%7.%8."/>
      <w:lvlJc w:val="left"/>
      <w:pPr>
        <w:tabs>
          <w:tab w:val="num" w:pos="0"/>
        </w:tabs>
        <w:ind w:left="5724" w:hanging="708"/>
      </w:pPr>
      <w:rPr>
        <w:rFonts w:ascii="Calibri" w:hAnsi="Calibri" w:hint="default"/>
        <w:color w:val="auto"/>
      </w:rPr>
    </w:lvl>
    <w:lvl w:ilvl="8">
      <w:start w:val="1"/>
      <w:numFmt w:val="decimal"/>
      <w:lvlText w:val="(%5)%6.%7.%8.%9."/>
      <w:lvlJc w:val="left"/>
      <w:pPr>
        <w:tabs>
          <w:tab w:val="num" w:pos="0"/>
        </w:tabs>
        <w:ind w:left="6432" w:hanging="708"/>
      </w:pPr>
      <w:rPr>
        <w:rFonts w:ascii="Calibri" w:hAnsi="Calibri" w:hint="default"/>
        <w:color w:val="auto"/>
      </w:rPr>
    </w:lvl>
  </w:abstractNum>
  <w:abstractNum w:abstractNumId="16" w15:restartNumberingAfterBreak="0">
    <w:nsid w:val="78D3023D"/>
    <w:multiLevelType w:val="multilevel"/>
    <w:tmpl w:val="2B1C3B9C"/>
    <w:lvl w:ilvl="0">
      <w:start w:val="1"/>
      <w:numFmt w:val="decimal"/>
      <w:lvlText w:val="%1"/>
      <w:lvlJc w:val="left"/>
      <w:pPr>
        <w:tabs>
          <w:tab w:val="num" w:pos="720"/>
        </w:tabs>
        <w:ind w:left="720" w:hanging="720"/>
      </w:pPr>
      <w:rPr>
        <w:rFonts w:ascii="Calibri" w:hAnsi="Calibri" w:hint="default"/>
        <w:b w:val="0"/>
        <w:i w:val="0"/>
        <w:color w:val="auto"/>
        <w:sz w:val="22"/>
        <w:u w:val="none"/>
      </w:rPr>
    </w:lvl>
    <w:lvl w:ilvl="1">
      <w:start w:val="1"/>
      <w:numFmt w:val="decimal"/>
      <w:lvlText w:val="%1.%2"/>
      <w:lvlJc w:val="left"/>
      <w:pPr>
        <w:tabs>
          <w:tab w:val="num" w:pos="720"/>
        </w:tabs>
        <w:ind w:left="720" w:hanging="720"/>
      </w:pPr>
      <w:rPr>
        <w:rFonts w:ascii="Calibri" w:hAnsi="Calibri" w:hint="default"/>
        <w:b w:val="0"/>
        <w:i w:val="0"/>
        <w:strike w:val="0"/>
        <w:color w:val="auto"/>
        <w:sz w:val="22"/>
      </w:rPr>
    </w:lvl>
    <w:lvl w:ilvl="2">
      <w:start w:val="1"/>
      <w:numFmt w:val="decimal"/>
      <w:lvlText w:val="%1.%2.%3"/>
      <w:lvlJc w:val="left"/>
      <w:pPr>
        <w:tabs>
          <w:tab w:val="num" w:pos="720"/>
        </w:tabs>
        <w:ind w:left="720" w:hanging="720"/>
      </w:pPr>
      <w:rPr>
        <w:rFonts w:ascii="Calibri" w:hAnsi="Calibri" w:hint="default"/>
        <w:b w:val="0"/>
        <w:i w:val="0"/>
        <w:color w:val="auto"/>
        <w:sz w:val="22"/>
      </w:rPr>
    </w:lvl>
    <w:lvl w:ilvl="3">
      <w:start w:val="1"/>
      <w:numFmt w:val="lowerLetter"/>
      <w:lvlText w:val="(%4)"/>
      <w:lvlJc w:val="left"/>
      <w:pPr>
        <w:tabs>
          <w:tab w:val="num" w:pos="1080"/>
        </w:tabs>
        <w:ind w:left="720" w:firstLine="0"/>
      </w:pPr>
      <w:rPr>
        <w:rFonts w:ascii="Calibri" w:hAnsi="Calibri" w:hint="default"/>
        <w:b w:val="0"/>
        <w:i w:val="0"/>
        <w:color w:val="auto"/>
        <w:sz w:val="22"/>
      </w:rPr>
    </w:lvl>
    <w:lvl w:ilvl="4">
      <w:start w:val="1"/>
      <w:numFmt w:val="lowerRoman"/>
      <w:lvlText w:val="(%5)"/>
      <w:lvlJc w:val="left"/>
      <w:pPr>
        <w:tabs>
          <w:tab w:val="num" w:pos="2160"/>
        </w:tabs>
        <w:ind w:left="720" w:firstLine="720"/>
      </w:pPr>
      <w:rPr>
        <w:rFonts w:ascii="Calibri" w:hAnsi="Calibri" w:hint="default"/>
        <w:b w:val="0"/>
        <w:i w:val="0"/>
        <w:color w:val="auto"/>
        <w:sz w:val="22"/>
      </w:rPr>
    </w:lvl>
    <w:lvl w:ilvl="5">
      <w:start w:val="1"/>
      <w:numFmt w:val="upperRoman"/>
      <w:lvlText w:val="(%6)"/>
      <w:lvlJc w:val="left"/>
      <w:pPr>
        <w:tabs>
          <w:tab w:val="num" w:pos="2880"/>
        </w:tabs>
        <w:ind w:left="720" w:firstLine="1440"/>
      </w:pPr>
      <w:rPr>
        <w:rFonts w:ascii="Calibri" w:hAnsi="Calibri"/>
        <w:color w:val="auto"/>
        <w:sz w:val="22"/>
      </w:rPr>
    </w:lvl>
    <w:lvl w:ilvl="6">
      <w:start w:val="1"/>
      <w:numFmt w:val="upperLetter"/>
      <w:lvlText w:val="%7"/>
      <w:lvlJc w:val="left"/>
      <w:pPr>
        <w:tabs>
          <w:tab w:val="num" w:pos="720"/>
        </w:tabs>
        <w:ind w:left="720" w:hanging="720"/>
      </w:pPr>
      <w:rPr>
        <w:rFonts w:ascii="Calibri" w:hAnsi="Calibri"/>
        <w:color w:val="auto"/>
        <w:sz w:val="22"/>
      </w:rPr>
    </w:lvl>
    <w:lvl w:ilvl="7">
      <w:start w:val="1"/>
      <w:numFmt w:val="decimal"/>
      <w:lvlText w:val="%5%6.%7.%8."/>
      <w:lvlJc w:val="left"/>
      <w:pPr>
        <w:tabs>
          <w:tab w:val="num" w:pos="0"/>
        </w:tabs>
        <w:ind w:left="5724" w:hanging="708"/>
      </w:pPr>
      <w:rPr>
        <w:rFonts w:ascii="Calibri" w:hAnsi="Calibri"/>
        <w:color w:val="auto"/>
      </w:rPr>
    </w:lvl>
    <w:lvl w:ilvl="8">
      <w:start w:val="1"/>
      <w:numFmt w:val="decimal"/>
      <w:lvlText w:val="%5%6.%7.%8.%9."/>
      <w:lvlJc w:val="left"/>
      <w:pPr>
        <w:tabs>
          <w:tab w:val="num" w:pos="0"/>
        </w:tabs>
        <w:ind w:left="6432" w:hanging="708"/>
      </w:pPr>
      <w:rPr>
        <w:rFonts w:ascii="Calibri" w:hAnsi="Calibri"/>
        <w:color w:val="auto"/>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1"/>
  </w:num>
  <w:num w:numId="11">
    <w:abstractNumId w:val="4"/>
  </w:num>
  <w:num w:numId="12">
    <w:abstractNumId w:val="2"/>
  </w:num>
  <w:num w:numId="13">
    <w:abstractNumId w:val="0"/>
  </w:num>
  <w:num w:numId="14">
    <w:abstractNumId w:val="3"/>
  </w:num>
  <w:num w:numId="15">
    <w:abstractNumId w:val="16"/>
  </w:num>
  <w:num w:numId="16">
    <w:abstractNumId w:val="9"/>
  </w:num>
  <w:num w:numId="17">
    <w:abstractNumId w:val="7"/>
  </w:num>
  <w:num w:numId="18">
    <w:abstractNumId w:val="11"/>
  </w:num>
  <w:num w:numId="19">
    <w:abstractNumId w:val="10"/>
  </w:num>
  <w:num w:numId="20">
    <w:abstractNumId w:val="14"/>
  </w:num>
  <w:num w:numId="21">
    <w:abstractNumId w:val="6"/>
  </w:num>
  <w:num w:numId="22">
    <w:abstractNumId w:val="13"/>
  </w:num>
  <w:num w:numId="23">
    <w:abstractNumId w:val="8"/>
  </w:num>
  <w:num w:numId="24">
    <w:abstractNumId w:val="15"/>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lientNumber" w:val="512881"/>
    <w:docVar w:name="MatterNumber" w:val="461"/>
    <w:docVar w:name="Numtype" w:val="Numstyle1"/>
  </w:docVars>
  <w:rsids>
    <w:rsidRoot w:val="00697058"/>
    <w:rsid w:val="00014DD4"/>
    <w:rsid w:val="00024376"/>
    <w:rsid w:val="0006045F"/>
    <w:rsid w:val="00063E88"/>
    <w:rsid w:val="00076063"/>
    <w:rsid w:val="000846BE"/>
    <w:rsid w:val="00087700"/>
    <w:rsid w:val="00096A63"/>
    <w:rsid w:val="000B2EDE"/>
    <w:rsid w:val="000E28C1"/>
    <w:rsid w:val="000F0312"/>
    <w:rsid w:val="00152375"/>
    <w:rsid w:val="00165234"/>
    <w:rsid w:val="00167262"/>
    <w:rsid w:val="001801F1"/>
    <w:rsid w:val="00183337"/>
    <w:rsid w:val="00192386"/>
    <w:rsid w:val="00196E97"/>
    <w:rsid w:val="001A19BA"/>
    <w:rsid w:val="001A5962"/>
    <w:rsid w:val="001F09E2"/>
    <w:rsid w:val="00245339"/>
    <w:rsid w:val="00247D71"/>
    <w:rsid w:val="0027057C"/>
    <w:rsid w:val="00274D72"/>
    <w:rsid w:val="00284BF4"/>
    <w:rsid w:val="0029166D"/>
    <w:rsid w:val="0030200B"/>
    <w:rsid w:val="00315889"/>
    <w:rsid w:val="003177AB"/>
    <w:rsid w:val="003214A5"/>
    <w:rsid w:val="0036130E"/>
    <w:rsid w:val="0037064E"/>
    <w:rsid w:val="00373D4E"/>
    <w:rsid w:val="0037707D"/>
    <w:rsid w:val="00386EA5"/>
    <w:rsid w:val="003C76C4"/>
    <w:rsid w:val="003D2176"/>
    <w:rsid w:val="003D4284"/>
    <w:rsid w:val="003E0BAA"/>
    <w:rsid w:val="003E32A2"/>
    <w:rsid w:val="003F3FDB"/>
    <w:rsid w:val="00403B9C"/>
    <w:rsid w:val="00407527"/>
    <w:rsid w:val="00482792"/>
    <w:rsid w:val="004906C3"/>
    <w:rsid w:val="0049659D"/>
    <w:rsid w:val="004A76C4"/>
    <w:rsid w:val="004C13A1"/>
    <w:rsid w:val="004D6250"/>
    <w:rsid w:val="00502CEB"/>
    <w:rsid w:val="0050490F"/>
    <w:rsid w:val="00515F29"/>
    <w:rsid w:val="0052784A"/>
    <w:rsid w:val="00535E09"/>
    <w:rsid w:val="00536238"/>
    <w:rsid w:val="0054151C"/>
    <w:rsid w:val="00541740"/>
    <w:rsid w:val="00597D83"/>
    <w:rsid w:val="005A0BF2"/>
    <w:rsid w:val="005B3E4C"/>
    <w:rsid w:val="005C78A1"/>
    <w:rsid w:val="005E4B0E"/>
    <w:rsid w:val="005F4353"/>
    <w:rsid w:val="005F51A0"/>
    <w:rsid w:val="00603D8F"/>
    <w:rsid w:val="00614C40"/>
    <w:rsid w:val="0061551A"/>
    <w:rsid w:val="0064254D"/>
    <w:rsid w:val="006446C0"/>
    <w:rsid w:val="00656DEC"/>
    <w:rsid w:val="00665107"/>
    <w:rsid w:val="006707AA"/>
    <w:rsid w:val="006858D9"/>
    <w:rsid w:val="00694262"/>
    <w:rsid w:val="00697058"/>
    <w:rsid w:val="006A0714"/>
    <w:rsid w:val="006B706E"/>
    <w:rsid w:val="006F4DC8"/>
    <w:rsid w:val="006F70BC"/>
    <w:rsid w:val="00732F3F"/>
    <w:rsid w:val="00736FEF"/>
    <w:rsid w:val="00765B55"/>
    <w:rsid w:val="00774CB3"/>
    <w:rsid w:val="007869B8"/>
    <w:rsid w:val="007976C9"/>
    <w:rsid w:val="007A4328"/>
    <w:rsid w:val="007B5A0F"/>
    <w:rsid w:val="007D2427"/>
    <w:rsid w:val="007D6D9C"/>
    <w:rsid w:val="00805DB7"/>
    <w:rsid w:val="00817D9F"/>
    <w:rsid w:val="00843EFD"/>
    <w:rsid w:val="00853B8C"/>
    <w:rsid w:val="008814A7"/>
    <w:rsid w:val="008A626F"/>
    <w:rsid w:val="008B505E"/>
    <w:rsid w:val="008C499C"/>
    <w:rsid w:val="008C68F6"/>
    <w:rsid w:val="008F5DC4"/>
    <w:rsid w:val="00922E00"/>
    <w:rsid w:val="00927CAE"/>
    <w:rsid w:val="00930D05"/>
    <w:rsid w:val="00932A88"/>
    <w:rsid w:val="00933631"/>
    <w:rsid w:val="00934491"/>
    <w:rsid w:val="009344C0"/>
    <w:rsid w:val="00937DBE"/>
    <w:rsid w:val="00947527"/>
    <w:rsid w:val="009617A6"/>
    <w:rsid w:val="00987004"/>
    <w:rsid w:val="009A0720"/>
    <w:rsid w:val="00A4484B"/>
    <w:rsid w:val="00A67394"/>
    <w:rsid w:val="00A80CFE"/>
    <w:rsid w:val="00A9195C"/>
    <w:rsid w:val="00A975D5"/>
    <w:rsid w:val="00AA0F87"/>
    <w:rsid w:val="00AC1BAA"/>
    <w:rsid w:val="00AC4090"/>
    <w:rsid w:val="00AF3723"/>
    <w:rsid w:val="00B003CD"/>
    <w:rsid w:val="00B123D9"/>
    <w:rsid w:val="00B26FEA"/>
    <w:rsid w:val="00B66BF3"/>
    <w:rsid w:val="00B713F1"/>
    <w:rsid w:val="00B841BF"/>
    <w:rsid w:val="00B94DD1"/>
    <w:rsid w:val="00BA2979"/>
    <w:rsid w:val="00BB5D10"/>
    <w:rsid w:val="00BC0E70"/>
    <w:rsid w:val="00BE59CD"/>
    <w:rsid w:val="00C20162"/>
    <w:rsid w:val="00C34BD7"/>
    <w:rsid w:val="00C355EA"/>
    <w:rsid w:val="00C872C7"/>
    <w:rsid w:val="00C9254A"/>
    <w:rsid w:val="00CA5881"/>
    <w:rsid w:val="00CB5E58"/>
    <w:rsid w:val="00CC500C"/>
    <w:rsid w:val="00CD40D5"/>
    <w:rsid w:val="00D017D0"/>
    <w:rsid w:val="00D267A7"/>
    <w:rsid w:val="00D34A7B"/>
    <w:rsid w:val="00D522FC"/>
    <w:rsid w:val="00DA6AD2"/>
    <w:rsid w:val="00DB18D8"/>
    <w:rsid w:val="00DC0D9F"/>
    <w:rsid w:val="00DE4CA3"/>
    <w:rsid w:val="00DE5587"/>
    <w:rsid w:val="00DF65AB"/>
    <w:rsid w:val="00E00477"/>
    <w:rsid w:val="00E040C9"/>
    <w:rsid w:val="00E2038B"/>
    <w:rsid w:val="00E27F9E"/>
    <w:rsid w:val="00E37346"/>
    <w:rsid w:val="00E46FCB"/>
    <w:rsid w:val="00E67E0B"/>
    <w:rsid w:val="00E806B8"/>
    <w:rsid w:val="00EC232A"/>
    <w:rsid w:val="00ED6089"/>
    <w:rsid w:val="00ED7F4D"/>
    <w:rsid w:val="00EE43CA"/>
    <w:rsid w:val="00EF5AC7"/>
    <w:rsid w:val="00F0006D"/>
    <w:rsid w:val="00F400A7"/>
    <w:rsid w:val="00F70AF6"/>
    <w:rsid w:val="00F75E36"/>
    <w:rsid w:val="00F7709B"/>
    <w:rsid w:val="00FA6A03"/>
    <w:rsid w:val="00FA6E8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D8657E9-E95C-41A5-ABAE-7C675A70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058"/>
    <w:pPr>
      <w:overflowPunct w:val="0"/>
      <w:autoSpaceDE w:val="0"/>
      <w:autoSpaceDN w:val="0"/>
      <w:adjustRightInd w:val="0"/>
      <w:textAlignment w:val="baseline"/>
    </w:pPr>
  </w:style>
  <w:style w:type="paragraph" w:styleId="Heading1">
    <w:name w:val="heading 1"/>
    <w:basedOn w:val="NoNum"/>
    <w:qFormat/>
    <w:rsid w:val="009344C0"/>
    <w:pPr>
      <w:numPr>
        <w:numId w:val="1"/>
      </w:numPr>
      <w:outlineLvl w:val="0"/>
    </w:pPr>
  </w:style>
  <w:style w:type="paragraph" w:styleId="Heading2">
    <w:name w:val="heading 2"/>
    <w:basedOn w:val="NoNum"/>
    <w:qFormat/>
    <w:rsid w:val="009344C0"/>
    <w:pPr>
      <w:numPr>
        <w:ilvl w:val="1"/>
        <w:numId w:val="1"/>
      </w:numPr>
      <w:outlineLvl w:val="1"/>
    </w:pPr>
  </w:style>
  <w:style w:type="paragraph" w:styleId="Heading3">
    <w:name w:val="heading 3"/>
    <w:basedOn w:val="NoNum"/>
    <w:qFormat/>
    <w:rsid w:val="009344C0"/>
    <w:pPr>
      <w:numPr>
        <w:ilvl w:val="2"/>
        <w:numId w:val="1"/>
      </w:numPr>
      <w:outlineLvl w:val="2"/>
    </w:pPr>
  </w:style>
  <w:style w:type="paragraph" w:styleId="Heading4">
    <w:name w:val="heading 4"/>
    <w:basedOn w:val="NoNum"/>
    <w:qFormat/>
    <w:rsid w:val="009344C0"/>
    <w:pPr>
      <w:numPr>
        <w:ilvl w:val="3"/>
        <w:numId w:val="1"/>
      </w:numPr>
      <w:outlineLvl w:val="3"/>
    </w:pPr>
  </w:style>
  <w:style w:type="paragraph" w:styleId="Heading5">
    <w:name w:val="heading 5"/>
    <w:basedOn w:val="NoNum"/>
    <w:qFormat/>
    <w:rsid w:val="009344C0"/>
    <w:pPr>
      <w:numPr>
        <w:ilvl w:val="4"/>
        <w:numId w:val="1"/>
      </w:numPr>
      <w:outlineLvl w:val="4"/>
    </w:pPr>
  </w:style>
  <w:style w:type="paragraph" w:styleId="Heading6">
    <w:name w:val="heading 6"/>
    <w:basedOn w:val="NoNum"/>
    <w:qFormat/>
    <w:rsid w:val="009344C0"/>
    <w:pPr>
      <w:numPr>
        <w:ilvl w:val="5"/>
        <w:numId w:val="1"/>
      </w:numPr>
      <w:outlineLvl w:val="5"/>
    </w:pPr>
  </w:style>
  <w:style w:type="paragraph" w:styleId="Heading7">
    <w:name w:val="heading 7"/>
    <w:basedOn w:val="NoNum"/>
    <w:qFormat/>
    <w:rsid w:val="009344C0"/>
    <w:pPr>
      <w:numPr>
        <w:ilvl w:val="6"/>
        <w:numId w:val="1"/>
      </w:numPr>
      <w:outlineLvl w:val="6"/>
    </w:pPr>
  </w:style>
  <w:style w:type="paragraph" w:styleId="Heading8">
    <w:name w:val="heading 8"/>
    <w:basedOn w:val="Normal"/>
    <w:next w:val="Normal"/>
    <w:rsid w:val="009344C0"/>
    <w:pPr>
      <w:outlineLvl w:val="7"/>
    </w:pPr>
  </w:style>
  <w:style w:type="paragraph" w:styleId="Heading9">
    <w:name w:val="heading 9"/>
    <w:basedOn w:val="Normal"/>
    <w:next w:val="Normal"/>
    <w:rsid w:val="009344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
    <w:name w:val="NoNum"/>
    <w:basedOn w:val="Normal"/>
    <w:rsid w:val="009344C0"/>
    <w:pPr>
      <w:tabs>
        <w:tab w:val="left" w:pos="720"/>
        <w:tab w:val="left" w:pos="1440"/>
        <w:tab w:val="left" w:pos="2160"/>
        <w:tab w:val="left" w:pos="2880"/>
        <w:tab w:val="left" w:pos="3600"/>
      </w:tabs>
      <w:spacing w:after="220"/>
    </w:pPr>
  </w:style>
  <w:style w:type="paragraph" w:styleId="TOC1">
    <w:name w:val="toc 1"/>
    <w:basedOn w:val="Normal"/>
    <w:next w:val="Normal"/>
    <w:semiHidden/>
    <w:rsid w:val="009344C0"/>
    <w:pPr>
      <w:tabs>
        <w:tab w:val="right" w:leader="dot" w:pos="9027"/>
      </w:tabs>
      <w:ind w:left="851" w:hanging="851"/>
    </w:pPr>
  </w:style>
  <w:style w:type="paragraph" w:styleId="Header">
    <w:name w:val="header"/>
    <w:basedOn w:val="Normal"/>
    <w:rsid w:val="009344C0"/>
    <w:pPr>
      <w:jc w:val="center"/>
    </w:pPr>
  </w:style>
  <w:style w:type="paragraph" w:styleId="Footer">
    <w:name w:val="footer"/>
    <w:basedOn w:val="Normal"/>
    <w:link w:val="FooterChar"/>
    <w:rsid w:val="009344C0"/>
    <w:rPr>
      <w:rFonts w:cs="Calibri"/>
      <w:sz w:val="14"/>
    </w:rPr>
  </w:style>
  <w:style w:type="character" w:styleId="PageNumber">
    <w:name w:val="page number"/>
    <w:basedOn w:val="DefaultParagraphFont"/>
    <w:rsid w:val="00D017D0"/>
    <w:rPr>
      <w:rFonts w:ascii="Calibri" w:hAnsi="Calibri"/>
      <w:b/>
      <w:sz w:val="22"/>
    </w:rPr>
  </w:style>
  <w:style w:type="paragraph" w:customStyle="1" w:styleId="Heading1Divider">
    <w:name w:val="Heading 1 Divider"/>
    <w:basedOn w:val="NoNum"/>
    <w:next w:val="Heading2"/>
    <w:rsid w:val="009344C0"/>
    <w:pPr>
      <w:spacing w:after="0" w:line="20" w:lineRule="exact"/>
      <w:jc w:val="right"/>
    </w:pPr>
    <w:rPr>
      <w:sz w:val="2"/>
    </w:rPr>
  </w:style>
  <w:style w:type="character" w:customStyle="1" w:styleId="FooterChar">
    <w:name w:val="Footer Char"/>
    <w:basedOn w:val="DefaultParagraphFont"/>
    <w:link w:val="Footer"/>
    <w:rsid w:val="00E2038B"/>
    <w:rPr>
      <w:rFonts w:cs="Calibri"/>
      <w:sz w:val="14"/>
    </w:rPr>
  </w:style>
  <w:style w:type="paragraph" w:styleId="EnvelopeAddress">
    <w:name w:val="envelope address"/>
    <w:basedOn w:val="Normal"/>
    <w:rsid w:val="00C20162"/>
    <w:pPr>
      <w:framePr w:w="7920" w:h="1980" w:hRule="exact" w:hSpace="180" w:wrap="auto" w:hAnchor="page" w:xAlign="center" w:yAlign="bottom"/>
      <w:ind w:left="2880"/>
    </w:pPr>
    <w:rPr>
      <w:rFonts w:asciiTheme="minorHAnsi" w:eastAsiaTheme="majorEastAsia" w:hAnsiTheme="minorHAnsi" w:cstheme="majorBidi"/>
      <w:szCs w:val="24"/>
    </w:rPr>
  </w:style>
  <w:style w:type="paragraph" w:styleId="EnvelopeReturn">
    <w:name w:val="envelope return"/>
    <w:basedOn w:val="Normal"/>
    <w:rsid w:val="00C20162"/>
    <w:rPr>
      <w:rFonts w:asciiTheme="minorHAnsi" w:eastAsiaTheme="majorEastAsia" w:hAnsiTheme="minorHAnsi" w:cstheme="majorBidi"/>
      <w:sz w:val="20"/>
    </w:rPr>
  </w:style>
  <w:style w:type="paragraph" w:styleId="BalloonText">
    <w:name w:val="Balloon Text"/>
    <w:basedOn w:val="Normal"/>
    <w:link w:val="BalloonTextChar"/>
    <w:rsid w:val="00697058"/>
    <w:rPr>
      <w:rFonts w:ascii="Tahoma" w:hAnsi="Tahoma" w:cs="Tahoma"/>
      <w:sz w:val="16"/>
      <w:szCs w:val="16"/>
    </w:rPr>
  </w:style>
  <w:style w:type="character" w:customStyle="1" w:styleId="BalloonTextChar">
    <w:name w:val="Balloon Text Char"/>
    <w:basedOn w:val="DefaultParagraphFont"/>
    <w:link w:val="BalloonText"/>
    <w:rsid w:val="00697058"/>
    <w:rPr>
      <w:rFonts w:ascii="Tahoma" w:hAnsi="Tahoma" w:cs="Tahoma"/>
      <w:sz w:val="16"/>
      <w:szCs w:val="16"/>
    </w:rPr>
  </w:style>
  <w:style w:type="character" w:customStyle="1" w:styleId="ParaNumbers2">
    <w:name w:val="Para Numbers 2"/>
    <w:rsid w:val="006858D9"/>
    <w:rPr>
      <w:rFonts w:ascii="Times New Roman" w:hAnsi="Times New Roman"/>
      <w:noProof w:val="0"/>
      <w:sz w:val="22"/>
      <w:lang w:val="en-NZ"/>
    </w:rPr>
  </w:style>
  <w:style w:type="paragraph" w:styleId="ListParagraph">
    <w:name w:val="List Paragraph"/>
    <w:basedOn w:val="Normal"/>
    <w:uiPriority w:val="34"/>
    <w:rsid w:val="008C49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2.xml" Id="Refedbdd601ed4461" /></Relationships>
</file>

<file path=word/_rels/settings.xml.rels><?xml version="1.0" encoding="UTF-8" standalone="yes"?>
<Relationships xmlns="http://schemas.openxmlformats.org/package/2006/relationships"><Relationship Id="rId1" Type="http://schemas.openxmlformats.org/officeDocument/2006/relationships/attachedTemplate" Target="file:///C:\GE\Wktempl\GE%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865D874C357B6268E053D310320A3D7F" version="1.0.0">
  <systemFields>
    <field name="Objective-Id">
      <value order="0">A7418270</value>
    </field>
    <field name="Objective-Title">
      <value order="0">DD Room Disclaimer</value>
    </field>
    <field name="Objective-Description">
      <value order="0"/>
    </field>
    <field name="Objective-CreationStamp">
      <value order="0">2020-08-04T22:58:49Z</value>
    </field>
    <field name="Objective-IsApproved">
      <value order="0">false</value>
    </field>
    <field name="Objective-IsPublished">
      <value order="0">true</value>
    </field>
    <field name="Objective-DatePublished">
      <value order="0">2020-08-04T23:59:04Z</value>
    </field>
    <field name="Objective-ModificationStamp">
      <value order="0">2020-08-04T23:59:04Z</value>
    </field>
    <field name="Objective-Owner">
      <value order="0">Tamsyn McDonald</value>
    </field>
    <field name="Objective-Path">
      <value order="0">Objective Global Folder:HLC (New File Plan):HLC Developments:Oranga Precinct:Oranga Development:04 - Superlot Sales:Superlot Sales</value>
    </field>
    <field name="Objective-Parent">
      <value order="0">Superlot Sales</value>
    </field>
    <field name="Objective-State">
      <value order="0">Published</value>
    </field>
    <field name="Objective-VersionId">
      <value order="0">vA8389179</value>
    </field>
    <field name="Objective-Version">
      <value order="0">1.0</value>
    </field>
    <field name="Objective-VersionNumber">
      <value order="0">2</value>
    </field>
    <field name="Objective-VersionComment">
      <value order="0">Version 2</value>
    </field>
    <field name="Objective-FileNumber">
      <value order="0">qA980229</value>
    </field>
    <field name="Objective-Classification">
      <value order="0">Unclassified</value>
    </field>
    <field name="Objective-Caveats">
      <value order="0"/>
    </field>
  </systemFields>
  <catalogues/>
</metadata>
</file>

<file path=customXML/itemProps2.xml><?xml version="1.0" encoding="utf-8"?>
<ds:datastoreItem xmlns:ds="http://schemas.openxmlformats.org/officeDocument/2006/customXml" ds:itemID="{5745109E-2DDF-40CB-AC2B-FF9B10C90820}">
  <ds:schemaRefs>
    <ds:schemaRef ds:uri="http://www.objective.com/ecm/document/metadata/865D874C357B6268E053D310320A3D7F"/>
  </ds:schemaRefs>
</ds:datastoreItem>
</file>

<file path=docProps/app.xml><?xml version="1.0" encoding="utf-8"?>
<Properties xmlns="http://schemas.openxmlformats.org/officeDocument/2006/extended-properties" xmlns:vt="http://schemas.openxmlformats.org/officeDocument/2006/docPropsVTypes">
  <Template>GE Blank</Template>
  <TotalTime>0</TotalTime>
  <Pages>2</Pages>
  <Words>648</Words>
  <Characters>3697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512881-461-0010</Manager>
  <Company>Housing New Zealand</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DD Room Disclaimer</dc:subject>
  <dc:creator>NCH</dc:creator>
  <cp:keywords>Miscellaneous</cp:keywords>
  <cp:lastModifiedBy>Tamsyn McDonald</cp:lastModifiedBy>
  <cp:revision>2</cp:revision>
  <cp:lastPrinted>2014-12-04T22:30:00Z</cp:lastPrinted>
  <dcterms:created xsi:type="dcterms:W3CDTF">2020-08-04T22:58:00Z</dcterms:created>
  <dcterms:modified xsi:type="dcterms:W3CDTF">2020-08-04T22:58:00Z</dcterms:modified>
  <cp:category>512881-461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DocRef">
    <vt:lpwstr>512881-604 1782671v1</vt:lpwstr>
  </property>
  <property fmtid="{D5CDD505-2E9C-101B-9397-08002B2CF9AE}" pid="3" name="iManDocDesc">
    <vt:lpwstr>DD Room Disclaimer</vt:lpwstr>
  </property>
  <property fmtid="{D5CDD505-2E9C-101B-9397-08002B2CF9AE}" pid="4" name="Objective-Id">
    <vt:lpwstr>A7418270</vt:lpwstr>
  </property>
  <property fmtid="{D5CDD505-2E9C-101B-9397-08002B2CF9AE}" pid="5" name="Objective-Title">
    <vt:lpwstr>DD Room Disclaimer</vt:lpwstr>
  </property>
  <property fmtid="{D5CDD505-2E9C-101B-9397-08002B2CF9AE}" pid="6" name="Objective-Description">
    <vt:lpwstr/>
  </property>
  <property fmtid="{D5CDD505-2E9C-101B-9397-08002B2CF9AE}" pid="7" name="Objective-CreationStamp">
    <vt:filetime>2020-08-04T22:59:00Z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2020-08-04T23:59:04Z</vt:filetime>
  </property>
  <property fmtid="{D5CDD505-2E9C-101B-9397-08002B2CF9AE}" pid="11" name="Objective-ModificationStamp">
    <vt:filetime>2020-08-04T23:59:04Z</vt:filetime>
  </property>
  <property fmtid="{D5CDD505-2E9C-101B-9397-08002B2CF9AE}" pid="12" name="Objective-Owner">
    <vt:lpwstr>Tamsyn McDonald</vt:lpwstr>
  </property>
  <property fmtid="{D5CDD505-2E9C-101B-9397-08002B2CF9AE}" pid="13" name="Objective-Path">
    <vt:lpwstr>Objective Global Folder:HLC (New File Plan):HLC Developments:Oranga Precinct:Oranga Development:04 - Superlot Sales:Superlot Sales:</vt:lpwstr>
  </property>
  <property fmtid="{D5CDD505-2E9C-101B-9397-08002B2CF9AE}" pid="14" name="Objective-Parent">
    <vt:lpwstr>Superlot Sales</vt:lpwstr>
  </property>
  <property fmtid="{D5CDD505-2E9C-101B-9397-08002B2CF9AE}" pid="15" name="Objective-State">
    <vt:lpwstr>Published</vt:lpwstr>
  </property>
  <property fmtid="{D5CDD505-2E9C-101B-9397-08002B2CF9AE}" pid="16" name="Objective-VersionId">
    <vt:lpwstr>vA8389179</vt:lpwstr>
  </property>
  <property fmtid="{D5CDD505-2E9C-101B-9397-08002B2CF9AE}" pid="17" name="Objective-Version">
    <vt:lpwstr>1.0</vt:lpwstr>
  </property>
  <property fmtid="{D5CDD505-2E9C-101B-9397-08002B2CF9AE}" pid="18" name="Objective-VersionNumber">
    <vt:r8>2</vt:r8>
  </property>
  <property fmtid="{D5CDD505-2E9C-101B-9397-08002B2CF9AE}" pid="19" name="Objective-VersionComment">
    <vt:lpwstr>Version 2</vt:lpwstr>
  </property>
  <property fmtid="{D5CDD505-2E9C-101B-9397-08002B2CF9AE}" pid="20" name="Objective-FileNumber">
    <vt:lpwstr>qA980229</vt:lpwstr>
  </property>
  <property fmtid="{D5CDD505-2E9C-101B-9397-08002B2CF9AE}" pid="21" name="Objective-Classification">
    <vt:lpwstr>[Inherited - Unclassified]</vt:lpwstr>
  </property>
  <property fmtid="{D5CDD505-2E9C-101B-9397-08002B2CF9AE}" pid="22" name="Objective-Caveats">
    <vt:lpwstr/>
  </property>
  <property fmtid="{D5CDD505-2E9C-101B-9397-08002B2CF9AE}" pid="23" name="Objective-Comment">
    <vt:lpwstr/>
  </property>
</Properties>
</file>